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75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 w:rsidR="00FA3625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oświadczenie</w:t>
      </w:r>
    </w:p>
    <w:p w:rsidR="00C11775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C11775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C11775" w:rsidRPr="00C00BFB" w:rsidRDefault="00C11775" w:rsidP="00C11775">
      <w:pPr>
        <w:suppressAutoHyphens/>
        <w:contextualSpacing/>
        <w:jc w:val="center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C00BFB">
        <w:rPr>
          <w:rFonts w:ascii="Calibri" w:eastAsia="Calibri" w:hAnsi="Calibri" w:cs="Calibri"/>
          <w:color w:val="000000"/>
          <w:sz w:val="22"/>
          <w:szCs w:val="22"/>
          <w:lang w:eastAsia="ar-SA"/>
        </w:rPr>
        <w:t>OŚWIADCZENIE O BRAKU POWIĄZAŃ Z ZAMAWIAJĄCYM</w:t>
      </w:r>
    </w:p>
    <w:p w:rsidR="00C11775" w:rsidRDefault="00C11775" w:rsidP="00C1177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C11775" w:rsidRDefault="00C11775" w:rsidP="00C1177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: 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….</w:t>
      </w:r>
      <w:r w:rsidR="00FA3625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 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..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……………………………………………………………..</w:t>
      </w:r>
    </w:p>
    <w:p w:rsidR="00C11775" w:rsidRP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C1177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 w:rsidR="00FA3625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………………………………………………………….</w:t>
      </w:r>
      <w:r w:rsidRPr="00C1177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     REGON: ……………………………………………………………………….</w:t>
      </w:r>
    </w:p>
    <w:p w:rsidR="00FA3625" w:rsidRDefault="00FA362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C11775" w:rsidRPr="004D3991" w:rsidRDefault="00C11775" w:rsidP="00FA3625">
      <w:pPr>
        <w:suppressAutoHyphens/>
        <w:spacing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C11775" w:rsidRDefault="00C11775" w:rsidP="00FA362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Ubiegając się o udzielenie zamówienia </w:t>
      </w:r>
      <w:r w:rsidR="00FA362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nr 12/PBP/2016 na </w:t>
      </w:r>
      <w:r w:rsidR="00FA3625" w:rsidRPr="00211F0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zakup </w:t>
      </w:r>
      <w:r w:rsidR="00FA362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namiotów</w:t>
      </w:r>
      <w:r w:rsidR="00FA3625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do </w:t>
      </w:r>
      <w:r w:rsidR="00FA362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organizacji</w:t>
      </w:r>
      <w:r w:rsidR="00FA3625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zajęć dydaktycznych w Błękitnej Szko</w:t>
      </w:r>
      <w:r w:rsidR="00FA362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le</w:t>
      </w:r>
      <w:r w:rsidR="00FA362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FA362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C11775" w:rsidRDefault="00C11775" w:rsidP="00FA362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C11775" w:rsidRPr="004D3991" w:rsidRDefault="00C11775" w:rsidP="00FA362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FRUG lub osobami upoważnionymi do zaciągania zobowiązań w imieniu FRUG lub osobami wykonującymi w jej imieniu czynności związane z przygotowaniem i przeprowadzeniem procedury wyboru wykonawcy a Wykonawcą, polegające na:</w:t>
      </w:r>
    </w:p>
    <w:p w:rsidR="00C11775" w:rsidRPr="004D3991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C11775" w:rsidRPr="004D3991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C11775" w:rsidRPr="004D3991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C11775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11775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6B4267" w:rsidRPr="00844EBC" w:rsidRDefault="00C11775" w:rsidP="00C11775">
      <w:pPr>
        <w:ind w:left="3540"/>
      </w:pPr>
      <w:r w:rsidRPr="004D3991">
        <w:rPr>
          <w:rFonts w:ascii="Calibri" w:eastAsia="Calibri" w:hAnsi="Calibri"/>
          <w:sz w:val="20"/>
          <w:szCs w:val="20"/>
          <w:lang w:eastAsia="ar-SA"/>
        </w:rPr>
        <w:t>(podpis i pieczątka upełnomocnionego przedstawiciela Oferenta)</w:t>
      </w:r>
    </w:p>
    <w:sectPr w:rsidR="006B4267" w:rsidRPr="00844EBC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8A" w:rsidRDefault="0051438A">
      <w:r>
        <w:separator/>
      </w:r>
    </w:p>
  </w:endnote>
  <w:endnote w:type="continuationSeparator" w:id="0">
    <w:p w:rsidR="0051438A" w:rsidRDefault="005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7D67D20" wp14:editId="3A8B01F4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8A" w:rsidRDefault="0051438A">
      <w:r>
        <w:separator/>
      </w:r>
    </w:p>
  </w:footnote>
  <w:footnote w:type="continuationSeparator" w:id="0">
    <w:p w:rsidR="0051438A" w:rsidRDefault="0051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C"/>
    <w:multiLevelType w:val="hybridMultilevel"/>
    <w:tmpl w:val="C79A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E7DA6"/>
    <w:multiLevelType w:val="hybridMultilevel"/>
    <w:tmpl w:val="86AE203A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077C"/>
    <w:multiLevelType w:val="hybridMultilevel"/>
    <w:tmpl w:val="2D94ED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D527E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5B3015B4"/>
    <w:multiLevelType w:val="hybridMultilevel"/>
    <w:tmpl w:val="67407136"/>
    <w:lvl w:ilvl="0" w:tplc="A1D058FE">
      <w:start w:val="1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61F20"/>
    <w:rsid w:val="00080D83"/>
    <w:rsid w:val="000D283E"/>
    <w:rsid w:val="000E623A"/>
    <w:rsid w:val="00124D4A"/>
    <w:rsid w:val="001304E7"/>
    <w:rsid w:val="00130B23"/>
    <w:rsid w:val="00183360"/>
    <w:rsid w:val="00187D9E"/>
    <w:rsid w:val="001B210F"/>
    <w:rsid w:val="001B3B75"/>
    <w:rsid w:val="001B7EA1"/>
    <w:rsid w:val="001C7869"/>
    <w:rsid w:val="00224409"/>
    <w:rsid w:val="00241C1F"/>
    <w:rsid w:val="002425AE"/>
    <w:rsid w:val="002500E4"/>
    <w:rsid w:val="002A47D5"/>
    <w:rsid w:val="002C6347"/>
    <w:rsid w:val="00315901"/>
    <w:rsid w:val="00320AAC"/>
    <w:rsid w:val="00325198"/>
    <w:rsid w:val="00346C34"/>
    <w:rsid w:val="00352142"/>
    <w:rsid w:val="0035482A"/>
    <w:rsid w:val="00355CF1"/>
    <w:rsid w:val="003619F2"/>
    <w:rsid w:val="00365820"/>
    <w:rsid w:val="003C554F"/>
    <w:rsid w:val="003D4E3F"/>
    <w:rsid w:val="0040149C"/>
    <w:rsid w:val="00414478"/>
    <w:rsid w:val="00421AFD"/>
    <w:rsid w:val="00474C6E"/>
    <w:rsid w:val="00477EF0"/>
    <w:rsid w:val="00492BD3"/>
    <w:rsid w:val="004B70BD"/>
    <w:rsid w:val="0051438A"/>
    <w:rsid w:val="0052111D"/>
    <w:rsid w:val="005760A9"/>
    <w:rsid w:val="00583282"/>
    <w:rsid w:val="005840BC"/>
    <w:rsid w:val="00594464"/>
    <w:rsid w:val="005D0613"/>
    <w:rsid w:val="005D329F"/>
    <w:rsid w:val="005F7DF7"/>
    <w:rsid w:val="00615FB5"/>
    <w:rsid w:val="00622781"/>
    <w:rsid w:val="00636EDB"/>
    <w:rsid w:val="00640BFF"/>
    <w:rsid w:val="00672D0E"/>
    <w:rsid w:val="0069621B"/>
    <w:rsid w:val="006A24B0"/>
    <w:rsid w:val="006B4267"/>
    <w:rsid w:val="006E2DC2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7ED"/>
    <w:rsid w:val="007F3623"/>
    <w:rsid w:val="00800C03"/>
    <w:rsid w:val="00804C56"/>
    <w:rsid w:val="00815B0D"/>
    <w:rsid w:val="00816411"/>
    <w:rsid w:val="00820B25"/>
    <w:rsid w:val="00827311"/>
    <w:rsid w:val="00834BB4"/>
    <w:rsid w:val="00835187"/>
    <w:rsid w:val="00843277"/>
    <w:rsid w:val="00844EBC"/>
    <w:rsid w:val="00856D6D"/>
    <w:rsid w:val="00865D6F"/>
    <w:rsid w:val="00873501"/>
    <w:rsid w:val="00876326"/>
    <w:rsid w:val="008945D9"/>
    <w:rsid w:val="00926D2E"/>
    <w:rsid w:val="009C3F83"/>
    <w:rsid w:val="009D71C1"/>
    <w:rsid w:val="009F2CF0"/>
    <w:rsid w:val="009F3DD1"/>
    <w:rsid w:val="00A04690"/>
    <w:rsid w:val="00A13C0B"/>
    <w:rsid w:val="00A40DD3"/>
    <w:rsid w:val="00A5061A"/>
    <w:rsid w:val="00A824F2"/>
    <w:rsid w:val="00A8311B"/>
    <w:rsid w:val="00AA78D0"/>
    <w:rsid w:val="00AD0587"/>
    <w:rsid w:val="00AD1EFE"/>
    <w:rsid w:val="00B01F08"/>
    <w:rsid w:val="00B16E8F"/>
    <w:rsid w:val="00B30401"/>
    <w:rsid w:val="00B46977"/>
    <w:rsid w:val="00B6637D"/>
    <w:rsid w:val="00B76A12"/>
    <w:rsid w:val="00B915B8"/>
    <w:rsid w:val="00BA2E99"/>
    <w:rsid w:val="00BB76D0"/>
    <w:rsid w:val="00BC363C"/>
    <w:rsid w:val="00C11775"/>
    <w:rsid w:val="00C15CAB"/>
    <w:rsid w:val="00C4727E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A5ABC"/>
    <w:rsid w:val="00DC733E"/>
    <w:rsid w:val="00DF57BE"/>
    <w:rsid w:val="00E06500"/>
    <w:rsid w:val="00E52EFD"/>
    <w:rsid w:val="00E57060"/>
    <w:rsid w:val="00E87616"/>
    <w:rsid w:val="00EA5C16"/>
    <w:rsid w:val="00EC1394"/>
    <w:rsid w:val="00ED026A"/>
    <w:rsid w:val="00EF000D"/>
    <w:rsid w:val="00F545A3"/>
    <w:rsid w:val="00F728E7"/>
    <w:rsid w:val="00F859C6"/>
    <w:rsid w:val="00FA3625"/>
    <w:rsid w:val="00FB11BF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6A1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6A1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57FC-DD3B-421F-8C1A-03C30D4A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7</cp:revision>
  <cp:lastPrinted>2016-07-13T13:35:00Z</cp:lastPrinted>
  <dcterms:created xsi:type="dcterms:W3CDTF">2016-07-13T12:44:00Z</dcterms:created>
  <dcterms:modified xsi:type="dcterms:W3CDTF">2016-07-13T13:40:00Z</dcterms:modified>
</cp:coreProperties>
</file>