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4C" w:rsidRDefault="008E2F4C" w:rsidP="008E2F4C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8E2F4C" w:rsidRPr="00211F04" w:rsidRDefault="008E2F4C" w:rsidP="008E2F4C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8E2F4C" w:rsidRPr="00211F04" w:rsidRDefault="008E2F4C" w:rsidP="008E2F4C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8E2F4C" w:rsidRPr="00211F04" w:rsidRDefault="008E2F4C" w:rsidP="008E2F4C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8E2F4C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C117C" w:rsidRDefault="00EC117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EC117C" w:rsidRPr="00EC117C" w:rsidRDefault="00EC117C" w:rsidP="00EC117C">
      <w:pPr>
        <w:suppressAutoHyphens/>
        <w:ind w:left="1134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EC117C">
        <w:rPr>
          <w:rFonts w:ascii="Calibri" w:eastAsia="Calibri" w:hAnsi="Calibri" w:cs="Calibri"/>
          <w:sz w:val="18"/>
          <w:szCs w:val="22"/>
          <w:lang w:eastAsia="ar-SA"/>
        </w:rPr>
        <w:t>NIP</w:t>
      </w:r>
    </w:p>
    <w:p w:rsidR="00EC117C" w:rsidRDefault="00EC117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8E2F4C" w:rsidRPr="00211F04" w:rsidRDefault="008E2F4C" w:rsidP="008E2F4C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8E2F4C" w:rsidRPr="00211F04" w:rsidRDefault="008E2F4C" w:rsidP="008E2F4C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 xml:space="preserve">,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8E2F4C" w:rsidRPr="00211F04" w:rsidRDefault="008E2F4C" w:rsidP="008E2F4C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  <w:r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 xml:space="preserve"> </w:t>
      </w:r>
    </w:p>
    <w:p w:rsidR="008E2F4C" w:rsidRPr="00211F04" w:rsidRDefault="008E2F4C" w:rsidP="008E2F4C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</w:t>
      </w:r>
      <w:r w:rsidR="0033355C">
        <w:rPr>
          <w:rFonts w:ascii="Calibri" w:eastAsia="Calibri" w:hAnsi="Calibri" w:cs="Calibri"/>
          <w:sz w:val="22"/>
          <w:szCs w:val="22"/>
          <w:lang w:eastAsia="ar-SA"/>
        </w:rPr>
        <w:t xml:space="preserve">nr 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>65</w:t>
      </w:r>
      <w:r w:rsidR="0033355C">
        <w:rPr>
          <w:rFonts w:ascii="Calibri" w:eastAsia="Calibri" w:hAnsi="Calibri" w:cs="Calibri"/>
          <w:sz w:val="22"/>
          <w:szCs w:val="22"/>
          <w:lang w:eastAsia="ar-SA"/>
        </w:rPr>
        <w:t>/PBP/201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>8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z dnia </w:t>
      </w:r>
      <w:r w:rsidR="00B4477B">
        <w:rPr>
          <w:rFonts w:ascii="Calibri" w:eastAsia="Calibri" w:hAnsi="Calibri" w:cs="Calibri"/>
          <w:sz w:val="22"/>
          <w:szCs w:val="22"/>
          <w:lang w:eastAsia="ar-SA"/>
        </w:rPr>
        <w:t>10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 xml:space="preserve">.12.2018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33355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 materiałów biurowych</w:t>
      </w:r>
      <w:r w:rsidR="0033355C" w:rsidRPr="0033355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EC117C" w:rsidRDefault="00EC117C" w:rsidP="00EC117C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C117C" w:rsidRPr="00081BAC" w:rsidRDefault="00EC117C" w:rsidP="00EC117C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Kryterium nr 1 – cena:</w:t>
      </w:r>
    </w:p>
    <w:p w:rsidR="008E2F4C" w:rsidRPr="00211F04" w:rsidRDefault="008E2F4C" w:rsidP="008E2F4C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8E2F4C" w:rsidRPr="00211F04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8E2F4C" w:rsidRPr="00211F04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</w:t>
      </w:r>
      <w:r w:rsidR="00B4477B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…………………………………………….</w:t>
      </w: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.złotych,</w:t>
      </w:r>
    </w:p>
    <w:p w:rsidR="008E2F4C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C117C" w:rsidRDefault="00EC117C" w:rsidP="00EC117C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>
        <w:rPr>
          <w:rFonts w:asciiTheme="minorHAnsi" w:eastAsia="Calibri" w:hAnsiTheme="minorHAnsi"/>
          <w:sz w:val="21"/>
          <w:szCs w:val="21"/>
          <w:lang w:eastAsia="ar-SA"/>
        </w:rPr>
        <w:t xml:space="preserve">Kryterium nr 2 </w:t>
      </w:r>
      <w:r w:rsidRPr="0049094D">
        <w:rPr>
          <w:rFonts w:asciiTheme="minorHAnsi" w:eastAsia="Calibri" w:hAnsiTheme="minorHAnsi"/>
          <w:sz w:val="21"/>
          <w:szCs w:val="21"/>
          <w:lang w:eastAsia="ar-SA"/>
        </w:rPr>
        <w:t xml:space="preserve">-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t</w:t>
      </w:r>
      <w:r w:rsidRPr="0049094D">
        <w:rPr>
          <w:rFonts w:asciiTheme="minorHAnsi" w:eastAsia="Calibri" w:hAnsiTheme="minorHAnsi" w:cs="Calibri"/>
          <w:sz w:val="21"/>
          <w:szCs w:val="21"/>
          <w:lang w:eastAsia="ar-SA"/>
        </w:rPr>
        <w:t>ermin wykonania zamówienia</w:t>
      </w:r>
    </w:p>
    <w:p w:rsidR="00EC117C" w:rsidRPr="00EE2C9E" w:rsidRDefault="00EC117C" w:rsidP="00607188">
      <w:pPr>
        <w:suppressAutoHyphens/>
        <w:spacing w:line="276" w:lineRule="auto"/>
        <w:ind w:left="567"/>
        <w:jc w:val="both"/>
        <w:rPr>
          <w:rFonts w:ascii="Calibri" w:hAnsi="Calibri" w:cs="Arial"/>
          <w:sz w:val="21"/>
          <w:szCs w:val="21"/>
        </w:rPr>
      </w:pPr>
      <w:r w:rsidRPr="00EE2C9E">
        <w:rPr>
          <w:rFonts w:asciiTheme="minorHAnsi" w:hAnsiTheme="minorHAnsi"/>
          <w:sz w:val="21"/>
          <w:szCs w:val="21"/>
          <w:lang w:eastAsia="ar-SA"/>
        </w:rPr>
        <w:t>Deklaruję/my,</w:t>
      </w:r>
      <w:r w:rsidRPr="00EE2C9E">
        <w:rPr>
          <w:rFonts w:ascii="Calibri" w:hAnsi="Calibri"/>
          <w:sz w:val="21"/>
          <w:szCs w:val="21"/>
        </w:rPr>
        <w:t xml:space="preserve"> że </w:t>
      </w:r>
      <w:r w:rsidRPr="00EE2C9E">
        <w:rPr>
          <w:rFonts w:ascii="Calibri" w:hAnsi="Calibri" w:cs="Arial"/>
          <w:b/>
          <w:color w:val="FF0000"/>
          <w:sz w:val="21"/>
          <w:szCs w:val="21"/>
        </w:rPr>
        <w:t>zamówienie</w:t>
      </w:r>
      <w:r w:rsidRPr="00EE2C9E">
        <w:rPr>
          <w:rFonts w:ascii="Calibri" w:hAnsi="Calibri" w:cs="Arial"/>
          <w:color w:val="FF0000"/>
          <w:sz w:val="21"/>
          <w:szCs w:val="21"/>
        </w:rPr>
        <w:t xml:space="preserve"> </w:t>
      </w:r>
      <w:r w:rsidRPr="00EE2C9E">
        <w:rPr>
          <w:rFonts w:ascii="Calibri" w:hAnsi="Calibri" w:cs="Arial"/>
          <w:sz w:val="21"/>
          <w:szCs w:val="21"/>
        </w:rPr>
        <w:t>wykonany w ciągu:</w:t>
      </w:r>
    </w:p>
    <w:p w:rsidR="00EC117C" w:rsidRPr="00EE2C9E" w:rsidRDefault="00EC117C" w:rsidP="00EC117C">
      <w:pPr>
        <w:pStyle w:val="Akapitzlist"/>
        <w:tabs>
          <w:tab w:val="left" w:pos="1134"/>
        </w:tabs>
        <w:suppressAutoHyphens/>
        <w:spacing w:line="276" w:lineRule="auto"/>
        <w:ind w:left="851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□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="00FF1F10">
        <w:rPr>
          <w:rFonts w:asciiTheme="minorHAnsi" w:eastAsia="Calibri" w:hAnsiTheme="minorHAnsi" w:cs="Calibri"/>
          <w:sz w:val="21"/>
          <w:szCs w:val="21"/>
          <w:lang w:eastAsia="ar-SA"/>
        </w:rPr>
        <w:t>7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dni od zawarcia umowy – 20 pkt.</w:t>
      </w:r>
    </w:p>
    <w:p w:rsidR="00EC117C" w:rsidRPr="00EE2C9E" w:rsidRDefault="00EC117C" w:rsidP="00EC117C">
      <w:pPr>
        <w:pStyle w:val="Akapitzlist"/>
        <w:tabs>
          <w:tab w:val="left" w:pos="1134"/>
        </w:tabs>
        <w:suppressAutoHyphens/>
        <w:spacing w:line="276" w:lineRule="auto"/>
        <w:ind w:left="851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□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FF1F10">
        <w:rPr>
          <w:rFonts w:asciiTheme="minorHAnsi" w:eastAsia="Calibri" w:hAnsiTheme="minorHAnsi" w:cs="Calibri"/>
          <w:sz w:val="21"/>
          <w:szCs w:val="21"/>
          <w:lang w:eastAsia="ar-SA"/>
        </w:rPr>
        <w:t>0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dni od zawarcia umowy – 10 pkt.</w:t>
      </w:r>
    </w:p>
    <w:p w:rsidR="00EC117C" w:rsidRPr="00EE2C9E" w:rsidRDefault="00EC117C" w:rsidP="00EC117C">
      <w:pPr>
        <w:tabs>
          <w:tab w:val="left" w:pos="1134"/>
        </w:tabs>
        <w:suppressAutoHyphens/>
        <w:spacing w:line="276" w:lineRule="auto"/>
        <w:ind w:left="851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□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FF1F10">
        <w:rPr>
          <w:rFonts w:asciiTheme="minorHAnsi" w:eastAsia="Calibri" w:hAnsiTheme="minorHAnsi" w:cs="Calibri"/>
          <w:sz w:val="21"/>
          <w:szCs w:val="21"/>
          <w:lang w:eastAsia="ar-SA"/>
        </w:rPr>
        <w:t>4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dni od zawarcia umowy –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0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pkt.</w:t>
      </w:r>
    </w:p>
    <w:p w:rsidR="00EC117C" w:rsidRDefault="00EC117C" w:rsidP="00EC117C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C117C" w:rsidRPr="008E2E6F" w:rsidRDefault="00EC117C" w:rsidP="00EC117C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  <w:r w:rsidRPr="008E2E6F">
        <w:rPr>
          <w:rFonts w:asciiTheme="minorHAnsi" w:eastAsia="Calibri" w:hAnsiTheme="minorHAnsi"/>
          <w:b/>
          <w:sz w:val="22"/>
          <w:szCs w:val="22"/>
          <w:lang w:eastAsia="ar-SA"/>
        </w:rPr>
        <w:t xml:space="preserve">UWAGA! Brak wyraźnej deklaracji będzie skutkowało przyznaniem 0 punktów w kryterium </w:t>
      </w:r>
      <w:r>
        <w:rPr>
          <w:rFonts w:asciiTheme="minorHAnsi" w:eastAsia="Calibri" w:hAnsiTheme="minorHAnsi"/>
          <w:b/>
          <w:sz w:val="22"/>
          <w:szCs w:val="22"/>
          <w:lang w:eastAsia="ar-SA"/>
        </w:rPr>
        <w:t>„</w:t>
      </w:r>
      <w:r w:rsidRPr="00EE2C9E">
        <w:rPr>
          <w:rFonts w:asciiTheme="minorHAnsi" w:eastAsia="Calibri" w:hAnsiTheme="minorHAnsi" w:cs="Calibri"/>
          <w:b/>
          <w:sz w:val="21"/>
          <w:szCs w:val="21"/>
          <w:lang w:eastAsia="ar-SA"/>
        </w:rPr>
        <w:t>termin wykonania zamówienia</w:t>
      </w:r>
      <w:r w:rsidRPr="00EE2C9E">
        <w:rPr>
          <w:rFonts w:asciiTheme="minorHAnsi" w:hAnsiTheme="minorHAnsi"/>
          <w:b/>
          <w:sz w:val="22"/>
          <w:szCs w:val="22"/>
        </w:rPr>
        <w:t>”.</w:t>
      </w:r>
    </w:p>
    <w:p w:rsidR="00EC117C" w:rsidRDefault="00EC117C" w:rsidP="008E2F4C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07188" w:rsidRPr="00297728" w:rsidRDefault="00607188" w:rsidP="00607188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081BAC">
        <w:rPr>
          <w:rFonts w:asciiTheme="minorHAnsi" w:hAnsiTheme="minorHAnsi"/>
          <w:sz w:val="21"/>
          <w:szCs w:val="21"/>
        </w:rPr>
        <w:t>iż wskazana w ofercie cena, jako cena ryczałtowa została prawidłowo skalkulowana i obejmuję wszelkie koszty realizacji zadania, wraz z kosztami transportu.</w:t>
      </w:r>
      <w:r>
        <w:rPr>
          <w:rFonts w:asciiTheme="minorHAnsi" w:hAnsiTheme="minorHAnsi"/>
          <w:sz w:val="21"/>
          <w:szCs w:val="21"/>
        </w:rPr>
        <w:t xml:space="preserve">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lastRenderedPageBreak/>
        <w:t xml:space="preserve">oświadcza, że dostarczy następujące </w:t>
      </w:r>
      <w:r>
        <w:rPr>
          <w:rFonts w:asciiTheme="minorHAnsi" w:eastAsia="Calibri" w:hAnsiTheme="minorHAnsi"/>
          <w:sz w:val="21"/>
          <w:szCs w:val="21"/>
          <w:lang w:eastAsia="ar-SA"/>
        </w:rPr>
        <w:t>elementy przedmiotu zamówienia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spełniające </w:t>
      </w:r>
      <w:r>
        <w:rPr>
          <w:rFonts w:asciiTheme="minorHAnsi" w:eastAsia="Calibri" w:hAnsiTheme="minorHAnsi"/>
          <w:sz w:val="21"/>
          <w:szCs w:val="21"/>
          <w:lang w:eastAsia="ar-SA"/>
        </w:rPr>
        <w:t xml:space="preserve">minimalne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parametry techniczne wymagane przez Zamawiającego</w:t>
      </w:r>
      <w:r w:rsidRPr="00081BAC">
        <w:rPr>
          <w:rFonts w:asciiTheme="minorHAnsi" w:hAnsiTheme="minorHAnsi" w:cs="Arial"/>
          <w:sz w:val="21"/>
          <w:szCs w:val="21"/>
        </w:rPr>
        <w:t>.</w:t>
      </w:r>
    </w:p>
    <w:p w:rsidR="008E2F4C" w:rsidRPr="00211F04" w:rsidRDefault="008E2F4C" w:rsidP="008E2F4C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że w ramach realizacji zamówienia </w:t>
      </w:r>
      <w:r w:rsidR="0033355C">
        <w:rPr>
          <w:rFonts w:ascii="Calibri" w:eastAsia="Calibri" w:hAnsi="Calibri"/>
          <w:sz w:val="22"/>
          <w:szCs w:val="22"/>
          <w:lang w:eastAsia="ar-SA"/>
        </w:rPr>
        <w:t>będzie dostarczony następujący asortyment</w:t>
      </w: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. Dodatkowo Wykonawca wskaże w poniższym </w:t>
      </w:r>
      <w:r w:rsidRPr="00211F04">
        <w:rPr>
          <w:rFonts w:ascii="Calibri" w:hAnsi="Calibri" w:cs="Arial"/>
          <w:sz w:val="22"/>
          <w:szCs w:val="22"/>
        </w:rPr>
        <w:t>zestawieniu producentów</w:t>
      </w:r>
      <w:r>
        <w:rPr>
          <w:rFonts w:ascii="Calibri" w:hAnsi="Calibri" w:cs="Arial"/>
          <w:sz w:val="22"/>
          <w:szCs w:val="22"/>
        </w:rPr>
        <w:t xml:space="preserve">, </w:t>
      </w:r>
      <w:r w:rsidRPr="00211F04">
        <w:rPr>
          <w:rFonts w:ascii="Calibri" w:hAnsi="Calibri" w:cs="Arial"/>
          <w:sz w:val="22"/>
          <w:szCs w:val="22"/>
        </w:rPr>
        <w:t>typy</w:t>
      </w:r>
      <w:r>
        <w:rPr>
          <w:rFonts w:ascii="Calibri" w:hAnsi="Calibri" w:cs="Arial"/>
          <w:sz w:val="22"/>
          <w:szCs w:val="22"/>
        </w:rPr>
        <w:t xml:space="preserve"> oraz dokładne modele</w:t>
      </w:r>
      <w:r w:rsidR="0033355C">
        <w:rPr>
          <w:rFonts w:ascii="Calibri" w:hAnsi="Calibri" w:cs="Arial"/>
          <w:sz w:val="22"/>
          <w:szCs w:val="22"/>
        </w:rPr>
        <w:t xml:space="preserve"> oferowanego asortyment.</w:t>
      </w:r>
      <w:r w:rsidRPr="00211F04">
        <w:rPr>
          <w:rFonts w:ascii="Calibri" w:hAnsi="Calibri" w:cs="Arial"/>
          <w:sz w:val="22"/>
          <w:szCs w:val="22"/>
        </w:rPr>
        <w:t xml:space="preserve"> </w:t>
      </w:r>
    </w:p>
    <w:p w:rsidR="009C6B64" w:rsidRDefault="009C6B64" w:rsidP="008E2F4C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33355C" w:rsidRPr="00211F04" w:rsidRDefault="0033355C" w:rsidP="008E2F4C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EA3CD6" w:rsidP="00EA3CD6">
      <w:pPr>
        <w:suppressAutoHyphens/>
        <w:spacing w:after="200" w:line="276" w:lineRule="auto"/>
        <w:contextualSpacing/>
        <w:jc w:val="center"/>
        <w:rPr>
          <w:rFonts w:ascii="Czcionka tekstu podstawowego" w:hAnsi="Czcionka tekstu podstawowego"/>
          <w:b/>
          <w:bCs/>
          <w:color w:val="000000"/>
          <w:sz w:val="20"/>
          <w:szCs w:val="20"/>
        </w:rPr>
      </w:pPr>
      <w:r w:rsidRPr="00A82AF6">
        <w:rPr>
          <w:rFonts w:ascii="Czcionka tekstu podstawowego" w:hAnsi="Czcionka tekstu podstawowego"/>
          <w:b/>
          <w:bCs/>
          <w:color w:val="000000"/>
          <w:sz w:val="30"/>
          <w:szCs w:val="30"/>
        </w:rPr>
        <w:t>FORMULARZ RZECZOWO-CENO</w:t>
      </w:r>
      <w:r>
        <w:rPr>
          <w:rFonts w:ascii="Czcionka tekstu podstawowego" w:hAnsi="Czcionka tekstu podstawowego"/>
          <w:b/>
          <w:bCs/>
          <w:color w:val="000000"/>
          <w:sz w:val="30"/>
          <w:szCs w:val="30"/>
        </w:rPr>
        <w:t>WY</w:t>
      </w:r>
    </w:p>
    <w:p w:rsidR="008E2F4C" w:rsidRDefault="00C2797C" w:rsidP="00EA3CD6">
      <w:pPr>
        <w:suppressAutoHyphens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Załącznik do Formularza Ofertowego</w:t>
      </w:r>
    </w:p>
    <w:p w:rsidR="00EA3CD6" w:rsidRPr="00211F04" w:rsidRDefault="00EA3CD6" w:rsidP="00EA3CD6">
      <w:pPr>
        <w:suppressAutoHyphens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782"/>
        <w:gridCol w:w="859"/>
        <w:gridCol w:w="984"/>
        <w:gridCol w:w="1215"/>
        <w:gridCol w:w="1809"/>
      </w:tblGrid>
      <w:tr w:rsidR="00227094" w:rsidRPr="00227094" w:rsidTr="00FF0C7E">
        <w:trPr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Wartość brutto</w:t>
            </w:r>
          </w:p>
        </w:tc>
      </w:tr>
      <w:tr w:rsidR="00227094" w:rsidRPr="00227094" w:rsidTr="00FF0C7E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Bloczek, kartki samoprzylepne, różnokolorowe, wym. 75x75 mm, nie mniej niż 100 kartek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Bloczek, kartki samoprzylepne, różnokolorowe, o wymiarach 51x38 mm, nie mniej niż 100 kartek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9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Zakładki indeksujące, kartki samoprzylepne (paski), różnokolorowe, o wymiarach 19x76mm (4 x 100 kartek w opak)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Blok rysunkowy A4, 20 białych kartek o gramaturze 80 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grzbiet klejony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Blok techniczny A3,</w:t>
            </w:r>
            <w:r w:rsidRPr="00FF0C7E">
              <w:rPr>
                <w:rFonts w:ascii="Calibri" w:hAnsi="Calibri"/>
                <w:bCs/>
                <w:sz w:val="20"/>
                <w:szCs w:val="20"/>
              </w:rPr>
              <w:t>10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białych kartek o gramaturze 100 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grzbiet klejony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Blok techniczny A4, 10 białych kartek o grubości 180g/m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grzbiet klejony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5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Brystol B1, gramatura 200g/m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biały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ark.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8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Brystol kolorowy (71 x 101 cm) B1, gramatura 200g/ 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niebieski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ark.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0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Deska z klipem i zaczepem do powieszenia; wykonana z wysokiej jakości PP; pojedyncza (niezamykana); mocny mechanizm przytrzymujący kartki; wymiary: A4</w:t>
            </w:r>
            <w:r w:rsidR="00FF0C7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kolor niebieski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2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Długopis żelowy, karbowany uchwyt do trzymania, skuwka plastikowa z zaczepem, grubość linii pisania 0,3 mm, długość linii pisania nie mniej niż 900 m, kolory: niebieskie (30 szt.), czarne (30 szt.) i czerwone (30 szt.)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7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Dziurkacz metalowy z ogranicznikiem formatu rozpiętość A4-B6, dziurkuje 25 kartek, odległość między dziurkami 80 mm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6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Gumki recepturki w opakowaniu nie mniejszym niż 40g, elastyczne, różnokolorowe gumki o różnych średnicach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6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Gumki recepturki średnica: 100mm; grubość: 1,3mm; szerokość: 4,0mm; opakowanie 1000 g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22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Planer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(biuwar) uniwersalny: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a) format A 2,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b) podkład na biurko z kalendarzem dwuletnim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c) z listwą ochronną, zabezpieczającą kartki przed zaginaniem, która posiada specjalną spodnią warstwę umożliwiającą przyssanie do podłoża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d)  ilość kartek: min. 30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e)  rok: 2019/2020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5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Kalendarz biurowy stojący – klasyczny 2019/2020) format 152 mm x 200 mm,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b) oprawa grzbietu spiralna,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c) tydzień na stronie,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d) podstawa ze sztywnego kartonu formowana w stojak o profilu trójkątnym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41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Klej do papieru, nietoksyczny, w płynie 50 ml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9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Klej klejący błyskawicznie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cyanoakrylowy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metal, gumę, szkło, plastyk, drewno, materiały porowate, dozowanie kontrolowane, pojemność nie mniej niż 2 ml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0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Klej w taśmie, poręczny, nanosi klej równomierną, cienką warstwą bez zabrudzeń, ergonomiczny kształt, mechanizm regulacji napięcia taśmy, długość taśmy 8,5 m, szerokość 8,4 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Klej w tubie szkolny, biały, nietoksyczny, łatwo zmywalny, opakowanie nie mniejsze niż 40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111111"/>
                <w:sz w:val="20"/>
                <w:szCs w:val="20"/>
              </w:rPr>
            </w:pP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Klipy 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25 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33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3300"/>
                <w:sz w:val="20"/>
                <w:szCs w:val="20"/>
              </w:rPr>
              <w:t>opak. po            (12 szt.)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111111"/>
                <w:sz w:val="20"/>
                <w:szCs w:val="20"/>
              </w:rPr>
            </w:pP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Klipy 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32 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33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3300"/>
                <w:sz w:val="20"/>
                <w:szCs w:val="20"/>
              </w:rPr>
              <w:t>opak. po            (12 szt.)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111111"/>
                <w:sz w:val="20"/>
                <w:szCs w:val="20"/>
              </w:rPr>
            </w:pP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Klipy 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41 mm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33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3300"/>
                <w:sz w:val="20"/>
                <w:szCs w:val="20"/>
              </w:rPr>
              <w:t>opak. po            (12 szt.)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Klipy </w:t>
            </w: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51 mm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 po        (12 szt.)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Kołonotatnik A5 w kratkę 100 kart., miękka okładka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Kołonotatnik A4 w kratkę min. 100 kart., miękka okładka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8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A4/C4 (324 mm x 229 mm) samoklejące z paskiem, białe, gładkie z połyskiem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8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A5/C5 (162 mm x 229 mm) samoklejące z paskiem, białe, gładkie z połyskiem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6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A6/C6 (114 mm × 162 mm) samoklejące z paskiem, białe, gładkie z połyskiem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3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Koperty typu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Double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Back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podwójna warstwa papieru offsetowego, usztywniona między warstwowo, posiadająca system zabezpieczający, z rozszerzonymi bokami i spodem (255x390x40 mm)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15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z folią bąbelkową, samoklejące z paskiem, białe format F16 (wym. Wew. 220 mm x 340 mm) lub zbliżony, umożliwiający przesłanie dokumentów w formacie A4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7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Korektor w płynie z pędzelkiem, szybkoschnący, nietoksyczny, pojemność nie mniej niż 20ml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9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Korektor w długopisie z metalową końcówką, grubość linii 1.6 mm, niewidoczny na fotokopiach, pojemność min. 7 ml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3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4D2556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556">
              <w:rPr>
                <w:rFonts w:ascii="Calibri" w:hAnsi="Calibri"/>
                <w:color w:val="000000"/>
                <w:sz w:val="20"/>
                <w:szCs w:val="20"/>
              </w:rPr>
              <w:t xml:space="preserve">Koszulki A4 MAXI (mieszczą min. 100 kartek papieru o gr. 90g/m2) z mocnej folii polipropylenowej o gr. nie mniejszej niż 120 </w:t>
            </w:r>
            <w:proofErr w:type="spellStart"/>
            <w:r w:rsidRPr="004D2556">
              <w:rPr>
                <w:rFonts w:ascii="Calibri" w:hAnsi="Calibri"/>
                <w:color w:val="000000"/>
                <w:sz w:val="20"/>
                <w:szCs w:val="20"/>
              </w:rPr>
              <w:t>mic</w:t>
            </w:r>
            <w:proofErr w:type="spellEnd"/>
            <w:r w:rsidRPr="004D2556">
              <w:rPr>
                <w:rFonts w:ascii="Calibri" w:hAnsi="Calibri"/>
                <w:color w:val="000000"/>
                <w:sz w:val="20"/>
                <w:szCs w:val="20"/>
              </w:rPr>
              <w:t>., otwierane od góry lub z boku, multiperforowane, z "klapką", łącznie 300 sztuk, pakowane po 10 szt.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846AA9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6AA9">
              <w:rPr>
                <w:rFonts w:ascii="Calibri" w:hAnsi="Calibri"/>
                <w:color w:val="000000"/>
                <w:sz w:val="20"/>
                <w:szCs w:val="20"/>
              </w:rPr>
              <w:t>opak.(po 10 sztuk)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9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174946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 xml:space="preserve">Koszulki groszkowe z folii PP A5, otwierane od góry, </w:t>
            </w:r>
            <w:proofErr w:type="spellStart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multiperforacja</w:t>
            </w:r>
            <w:proofErr w:type="spellEnd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 xml:space="preserve">, grubość nie mniej niż 48 </w:t>
            </w:r>
            <w:proofErr w:type="spellStart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mic</w:t>
            </w:r>
            <w:proofErr w:type="spellEnd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., łącznie 500 sztuk, pakowane po 100 szt.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174946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opak.(po 100 sztuk)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9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D331E7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 xml:space="preserve">Koszulki krystaliczne z folii polipropylenowej A4, otwierane od góry, multiperforowane, grubość nie mniej niż 55 </w:t>
            </w:r>
            <w:proofErr w:type="spellStart"/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>mic</w:t>
            </w:r>
            <w:proofErr w:type="spellEnd"/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>., łącznie 2000 sztuk, pakowane po 100 szt.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D331E7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>opak.(po 100 sztuk)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Kredki szkolne, 12 kolorów, długość nie mniej niż 18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Linijka plastikowa przezroczysta o długości 20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9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Luźne kartki do notatek o wym. Ok. (83x83x75) zapas do pojemnika akrylowego, nie mniej niż 750 kart.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7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Magnesy do tablic, okrągłe, różnokolorowe; średnica 20 mm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16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Marker do płyt CD, DVD piszący po obu stronach dwiema kalibrowanymi końcówkami o gr. 0,4 mm i 0,9 mm, szybkoschnący tusz olejowy, nie ścierający się z powierzchni płyt; kolory: czarny (20 szt.) , niebieski (20 szt.) i zielony (20 szt.)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7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Marker do tablic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suchościeralnych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z gąbką, w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. 4 kolory: czarny, niebieski , czerwony, zielony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0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Marker permanentny z końcówką okrągłą o gr. linii pisania 1 - 4 mm, z mocną akrylową końcówką, odporne na wysychanie, do pisania na papierze, metalu, foliach, kolor CZARNY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2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Marker permanentny z końcówką okrągłą o gr. linii pisania 1 - 4 mm, z mocną akrylową końcówką, nie wysychające bez zatyczki przez kilkanaście dni, do pisania na papierze, metalu, foliach, kolor NIEBIESKI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Noże biurowe, z wymiennym ostrzem o długości 12,5 cm ze stali nierdzewnej, blokada pozycji ostrza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8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Nożyczki biurowe ze stali nierdzewnej, ergonomicznie wyprofilowana rękojeść z niełamliwego plastiku, długość nożyczek 15,5 cm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3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Papier do kserokopiarki A4, min. 250, min. 90g/m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Pojemnik na czasopisma A4, szerokość grzbietu minimum 7 cm, z kartonu lakierowanego wysokiej jakości, na grzbiecie otwór i pole do umieszczenia napisów, różne kolory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7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Segregator z 2 ringami, format A4 szer. grzbietu 40 mm, różne kolory (bez CZERWONEGO)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Segregator z 2 ringami, format A4 szer. grzbietu 50 mm, różne kolory (bez CZERWONEGO)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Segregator z 2 ringami, format A4 szer. grzbietu 70 mm, kolor: niebieski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1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Skoroszyt plastikowy wpinany do segregatora, A4, przednia okładka przezroczysta, druga kolorowa z wysuwanym paskiem do opisu, z wąsem, kolor: ZIELONY (50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)  i NIEBIESKI (50 szt.)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biurowa klejąca, przezroczysta, bezbarwna o wym. 18 mm x 20 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klejąca przezroczysta 50 mm x 66 m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klejąca brązowa/szara (pakowa) 50 mm x 66 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8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klejąca srebrna jednostronna, wzmacniana włóknami, montażowa o wymiarach 48 mm x 9 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EA3CD6">
        <w:trPr>
          <w:trHeight w:val="9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Teczka kartonowa z gumką, z mocnego kartonu, jednostronnie barwiona i lakierowana, format A-4,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gramat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. nie mniej niż 400g/ 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; różne kolory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Teczka papierowa/kartonowa biała, wiązana, format A4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4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Zeszyt A5 60 kartkowy, miękka okładka, kratka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70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Zeszyt A4 96 kartkowy, twarda okładka laminowana, kratka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33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33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5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Etykiety samoprzylepne na segregatory, do profesjonalnego i estetycznego oznaczania segregatorów, białe, kryjące etykiety na segregatory z technologią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BlockOut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całkowicie zakrywają stare etykiety i opisy, rozmiar 192 x 61 mm</w:t>
            </w:r>
            <w:r w:rsidR="00A35920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A35920" w:rsidRPr="00A35920">
              <w:rPr>
                <w:rFonts w:ascii="Calibri" w:hAnsi="Calibri"/>
                <w:color w:val="000000"/>
                <w:sz w:val="20"/>
                <w:szCs w:val="20"/>
              </w:rPr>
              <w:t>100 etykiet w opakowaniu</w:t>
            </w:r>
            <w:r w:rsidR="003C1B54">
              <w:rPr>
                <w:rFonts w:ascii="Calibri" w:hAnsi="Calibri"/>
                <w:color w:val="000000"/>
                <w:sz w:val="20"/>
                <w:szCs w:val="20"/>
              </w:rPr>
              <w:t>, łącznie 400 etykiet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3C1B5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(po 100 etykiet)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3C1B5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8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Gumki recepturki, krzyżowe, 1/2 obwodu 160 mm, średnica 100-150, szerokość 4,0 mm, opakowanie 1000 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Papier ozdobny, gładki, A4, 160 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50 arkuszy, kremowy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11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Skoroszyt plastikowy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bez możliwości wpinania do segregatora,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A4, przednia okładka przezroczysta, druga kolorowa z wysuwanym paskiem do opisu, z wąsem, kolor ZIELONY i NIEBIESKI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7094" w:rsidRPr="00227094" w:rsidTr="00FF0C7E">
        <w:trPr>
          <w:trHeight w:val="6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94" w:rsidRPr="00227094" w:rsidRDefault="00227094" w:rsidP="002270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2F4C" w:rsidRPr="00211F04" w:rsidRDefault="008E2F4C" w:rsidP="008E2F4C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33355C" w:rsidRDefault="0033355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33355C" w:rsidRDefault="0033355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33355C" w:rsidRDefault="0033355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07188" w:rsidRDefault="00607188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07188" w:rsidRDefault="00607188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07188" w:rsidRDefault="00607188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</w:p>
    <w:sectPr w:rsidR="00EA3CD6" w:rsidSect="0067337B">
      <w:footerReference w:type="default" r:id="rId8"/>
      <w:headerReference w:type="first" r:id="rId9"/>
      <w:footerReference w:type="first" r:id="rId10"/>
      <w:pgSz w:w="11906" w:h="16838" w:code="9"/>
      <w:pgMar w:top="1560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AC" w:rsidRDefault="001113AC">
      <w:r>
        <w:separator/>
      </w:r>
    </w:p>
  </w:endnote>
  <w:endnote w:type="continuationSeparator" w:id="0">
    <w:p w:rsidR="001113AC" w:rsidRDefault="0011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Pr="00124D4A" w:rsidRDefault="008565E7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Pr="00B01F08" w:rsidRDefault="008565E7" w:rsidP="00B01F0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9A3032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KAAAAAAAAACEAPsT2tQce&#10;AAAHHgAAFQAAAGRycy9tZWRpYS9pbWFnZTEuanBlZ//Y/+AAEEpGSUYAAQEBANwA3AAA/9sAQwAC&#10;AQECAQECAgICAgICAgMFAwMDAwMGBAQDBQcGBwcHBgcHCAkLCQgICggHBwoNCgoLDAwMDAcJDg8N&#10;DA4LDAwM/9sAQwECAgIDAwMGAwMGDAgHCAwMDAwMDAwMDAwMDAwMDAwMDAwMDAwMDAwMDAwMDAwM&#10;DAwMDAwMDAwMDAwMDAwMDAwM/8AAEQgAhwE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FMyWZjYFAAA2BQAABUAAABkcnMv&#10;bWVkaWEvaW1hZ2UyLmpwZWf/2P/gABBKRklGAAEBAQDcANwAAP/bAEMAAgEBAgEBAgICAgICAgID&#10;BQMDAwMDBgQEAwUHBgcHBwYHBwgJCwkICAoIBwcKDQoKCwwMDAwHCQ4PDQwOCwwMDP/bAEMBAgIC&#10;AwMDBgMDBgwIBwgMDAwMDAwMDAwMDAwMDAwMDAwMDAwMDAwMDAwMDAwMDAwMDAwMDAwMDAwMDAwM&#10;DAwMDP/AABEIAFQ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AC" w:rsidRDefault="001113AC">
      <w:r>
        <w:separator/>
      </w:r>
    </w:p>
  </w:footnote>
  <w:footnote w:type="continuationSeparator" w:id="0">
    <w:p w:rsidR="001113AC" w:rsidRDefault="0011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Default="008565E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15E15E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35C2DEB4">
      <w:start w:val="1"/>
      <w:numFmt w:val="decimal"/>
      <w:lvlText w:val="%2."/>
      <w:lvlJc w:val="right"/>
      <w:pPr>
        <w:ind w:left="786" w:hanging="360"/>
      </w:pPr>
      <w:rPr>
        <w:rFonts w:hint="default"/>
        <w:b w:val="0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BC5729"/>
    <w:multiLevelType w:val="hybridMultilevel"/>
    <w:tmpl w:val="6B24AC34"/>
    <w:lvl w:ilvl="0" w:tplc="CA84D88E">
      <w:start w:val="1"/>
      <w:numFmt w:val="decimal"/>
      <w:lvlText w:val="%1)"/>
      <w:lvlJc w:val="left"/>
      <w:pPr>
        <w:ind w:left="190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BD6"/>
    <w:multiLevelType w:val="hybridMultilevel"/>
    <w:tmpl w:val="13E8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38F4"/>
    <w:multiLevelType w:val="hybridMultilevel"/>
    <w:tmpl w:val="7BCCC16A"/>
    <w:lvl w:ilvl="0" w:tplc="8174B0F0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 w15:restartNumberingAfterBreak="0">
    <w:nsid w:val="5B3015B4"/>
    <w:multiLevelType w:val="hybridMultilevel"/>
    <w:tmpl w:val="6E52BDC4"/>
    <w:lvl w:ilvl="0" w:tplc="A63617E2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3CB5"/>
    <w:multiLevelType w:val="hybridMultilevel"/>
    <w:tmpl w:val="E9748E9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F5C4082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7443"/>
    <w:multiLevelType w:val="hybridMultilevel"/>
    <w:tmpl w:val="4D3E9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7C760C34"/>
    <w:multiLevelType w:val="hybridMultilevel"/>
    <w:tmpl w:val="1BE81672"/>
    <w:lvl w:ilvl="0" w:tplc="7974B8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19"/>
  </w:num>
  <w:num w:numId="5">
    <w:abstractNumId w:val="4"/>
  </w:num>
  <w:num w:numId="6">
    <w:abstractNumId w:val="30"/>
  </w:num>
  <w:num w:numId="7">
    <w:abstractNumId w:val="0"/>
  </w:num>
  <w:num w:numId="8">
    <w:abstractNumId w:val="23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29"/>
  </w:num>
  <w:num w:numId="14">
    <w:abstractNumId w:val="24"/>
  </w:num>
  <w:num w:numId="15">
    <w:abstractNumId w:val="18"/>
  </w:num>
  <w:num w:numId="16">
    <w:abstractNumId w:val="11"/>
  </w:num>
  <w:num w:numId="17">
    <w:abstractNumId w:val="5"/>
  </w:num>
  <w:num w:numId="18">
    <w:abstractNumId w:val="8"/>
  </w:num>
  <w:num w:numId="19">
    <w:abstractNumId w:val="31"/>
  </w:num>
  <w:num w:numId="20">
    <w:abstractNumId w:val="10"/>
  </w:num>
  <w:num w:numId="21">
    <w:abstractNumId w:val="3"/>
  </w:num>
  <w:num w:numId="22">
    <w:abstractNumId w:val="17"/>
  </w:num>
  <w:num w:numId="23">
    <w:abstractNumId w:val="13"/>
  </w:num>
  <w:num w:numId="24">
    <w:abstractNumId w:val="2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15"/>
  </w:num>
  <w:num w:numId="30">
    <w:abstractNumId w:val="7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F2"/>
    <w:rsid w:val="00003E3F"/>
    <w:rsid w:val="00013A41"/>
    <w:rsid w:val="00061F20"/>
    <w:rsid w:val="00080D83"/>
    <w:rsid w:val="00081849"/>
    <w:rsid w:val="000C1411"/>
    <w:rsid w:val="000D283E"/>
    <w:rsid w:val="001113AC"/>
    <w:rsid w:val="00124D4A"/>
    <w:rsid w:val="001304E7"/>
    <w:rsid w:val="00130B23"/>
    <w:rsid w:val="0016569B"/>
    <w:rsid w:val="00167DE2"/>
    <w:rsid w:val="00172D95"/>
    <w:rsid w:val="00174946"/>
    <w:rsid w:val="001A7599"/>
    <w:rsid w:val="001B210F"/>
    <w:rsid w:val="001F523F"/>
    <w:rsid w:val="00227094"/>
    <w:rsid w:val="00241564"/>
    <w:rsid w:val="00241C1F"/>
    <w:rsid w:val="002425AE"/>
    <w:rsid w:val="00260764"/>
    <w:rsid w:val="00287326"/>
    <w:rsid w:val="0029353C"/>
    <w:rsid w:val="002A3921"/>
    <w:rsid w:val="002C6347"/>
    <w:rsid w:val="002E3D2A"/>
    <w:rsid w:val="00315901"/>
    <w:rsid w:val="00320AAC"/>
    <w:rsid w:val="00325198"/>
    <w:rsid w:val="0033355C"/>
    <w:rsid w:val="0035482A"/>
    <w:rsid w:val="003619F2"/>
    <w:rsid w:val="00365820"/>
    <w:rsid w:val="003C1B54"/>
    <w:rsid w:val="003C554F"/>
    <w:rsid w:val="0040149C"/>
    <w:rsid w:val="00414478"/>
    <w:rsid w:val="00474C6E"/>
    <w:rsid w:val="00477EF0"/>
    <w:rsid w:val="00492BD3"/>
    <w:rsid w:val="004B70BD"/>
    <w:rsid w:val="004D2556"/>
    <w:rsid w:val="0052111D"/>
    <w:rsid w:val="00541495"/>
    <w:rsid w:val="005760A9"/>
    <w:rsid w:val="005840BC"/>
    <w:rsid w:val="00594464"/>
    <w:rsid w:val="005D0613"/>
    <w:rsid w:val="005F565C"/>
    <w:rsid w:val="00607188"/>
    <w:rsid w:val="00622781"/>
    <w:rsid w:val="00640BFF"/>
    <w:rsid w:val="00672D0E"/>
    <w:rsid w:val="0067337B"/>
    <w:rsid w:val="00682F11"/>
    <w:rsid w:val="006912B8"/>
    <w:rsid w:val="006935BB"/>
    <w:rsid w:val="0069621B"/>
    <w:rsid w:val="006B4267"/>
    <w:rsid w:val="006C3E6D"/>
    <w:rsid w:val="006F209E"/>
    <w:rsid w:val="006F3087"/>
    <w:rsid w:val="00727F94"/>
    <w:rsid w:val="007337EB"/>
    <w:rsid w:val="00745D18"/>
    <w:rsid w:val="00776530"/>
    <w:rsid w:val="00791E8E"/>
    <w:rsid w:val="007A0109"/>
    <w:rsid w:val="007B2500"/>
    <w:rsid w:val="007B29A1"/>
    <w:rsid w:val="007D61D6"/>
    <w:rsid w:val="007E1B19"/>
    <w:rsid w:val="007F1645"/>
    <w:rsid w:val="007F3623"/>
    <w:rsid w:val="00820B25"/>
    <w:rsid w:val="00827311"/>
    <w:rsid w:val="00832978"/>
    <w:rsid w:val="00834BB4"/>
    <w:rsid w:val="00834F09"/>
    <w:rsid w:val="00835187"/>
    <w:rsid w:val="00844EBC"/>
    <w:rsid w:val="00846AA9"/>
    <w:rsid w:val="008565E7"/>
    <w:rsid w:val="00860F8B"/>
    <w:rsid w:val="00873501"/>
    <w:rsid w:val="00876326"/>
    <w:rsid w:val="00891892"/>
    <w:rsid w:val="008945D9"/>
    <w:rsid w:val="00897456"/>
    <w:rsid w:val="008E2F4C"/>
    <w:rsid w:val="008E79FA"/>
    <w:rsid w:val="008F1E4E"/>
    <w:rsid w:val="00920965"/>
    <w:rsid w:val="00985725"/>
    <w:rsid w:val="00986C59"/>
    <w:rsid w:val="00990F86"/>
    <w:rsid w:val="009A356F"/>
    <w:rsid w:val="009B0C7B"/>
    <w:rsid w:val="009C6B64"/>
    <w:rsid w:val="009C7864"/>
    <w:rsid w:val="009D71C1"/>
    <w:rsid w:val="009F2CF0"/>
    <w:rsid w:val="00A01C5E"/>
    <w:rsid w:val="00A04690"/>
    <w:rsid w:val="00A3038D"/>
    <w:rsid w:val="00A35920"/>
    <w:rsid w:val="00A40DD3"/>
    <w:rsid w:val="00A53248"/>
    <w:rsid w:val="00A824F2"/>
    <w:rsid w:val="00A8311B"/>
    <w:rsid w:val="00AB5172"/>
    <w:rsid w:val="00AB6904"/>
    <w:rsid w:val="00AB7730"/>
    <w:rsid w:val="00AC5639"/>
    <w:rsid w:val="00AD0587"/>
    <w:rsid w:val="00AD1EFE"/>
    <w:rsid w:val="00B01F08"/>
    <w:rsid w:val="00B16E8F"/>
    <w:rsid w:val="00B30401"/>
    <w:rsid w:val="00B3331A"/>
    <w:rsid w:val="00B4477B"/>
    <w:rsid w:val="00B52CFB"/>
    <w:rsid w:val="00B61023"/>
    <w:rsid w:val="00B6637D"/>
    <w:rsid w:val="00B90A39"/>
    <w:rsid w:val="00B97643"/>
    <w:rsid w:val="00BA2420"/>
    <w:rsid w:val="00BB43F0"/>
    <w:rsid w:val="00BB4FD4"/>
    <w:rsid w:val="00BB76D0"/>
    <w:rsid w:val="00BC2FB7"/>
    <w:rsid w:val="00BC363C"/>
    <w:rsid w:val="00BD023F"/>
    <w:rsid w:val="00BE6745"/>
    <w:rsid w:val="00C05C43"/>
    <w:rsid w:val="00C074CF"/>
    <w:rsid w:val="00C2797C"/>
    <w:rsid w:val="00C40E24"/>
    <w:rsid w:val="00C42F2D"/>
    <w:rsid w:val="00C62C24"/>
    <w:rsid w:val="00C635B6"/>
    <w:rsid w:val="00CA5CBD"/>
    <w:rsid w:val="00CD7302"/>
    <w:rsid w:val="00CE005B"/>
    <w:rsid w:val="00D0361A"/>
    <w:rsid w:val="00D30ADD"/>
    <w:rsid w:val="00D331E7"/>
    <w:rsid w:val="00D375D0"/>
    <w:rsid w:val="00D43A0D"/>
    <w:rsid w:val="00D45902"/>
    <w:rsid w:val="00D46867"/>
    <w:rsid w:val="00D526F3"/>
    <w:rsid w:val="00DA2034"/>
    <w:rsid w:val="00DA3C7C"/>
    <w:rsid w:val="00DC733E"/>
    <w:rsid w:val="00DD0A95"/>
    <w:rsid w:val="00DF57BE"/>
    <w:rsid w:val="00E06500"/>
    <w:rsid w:val="00E10EC9"/>
    <w:rsid w:val="00E57060"/>
    <w:rsid w:val="00E658E4"/>
    <w:rsid w:val="00E87616"/>
    <w:rsid w:val="00EA3CD6"/>
    <w:rsid w:val="00EA5C16"/>
    <w:rsid w:val="00EC117C"/>
    <w:rsid w:val="00EC1394"/>
    <w:rsid w:val="00ED026A"/>
    <w:rsid w:val="00EF000D"/>
    <w:rsid w:val="00F545A3"/>
    <w:rsid w:val="00F643BA"/>
    <w:rsid w:val="00F7262E"/>
    <w:rsid w:val="00F728E7"/>
    <w:rsid w:val="00F9482A"/>
    <w:rsid w:val="00FA3B3C"/>
    <w:rsid w:val="00FB5706"/>
    <w:rsid w:val="00FE0F46"/>
    <w:rsid w:val="00FF0C7E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F5EA66-CB8F-4628-A86C-A9A79F1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table" w:styleId="Tabela-Siatka">
    <w:name w:val="Table Grid"/>
    <w:basedOn w:val="Standardowy"/>
    <w:uiPriority w:val="59"/>
    <w:rsid w:val="008E2F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2F4C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E2F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2F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2F4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2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2F4C"/>
    <w:rPr>
      <w:rFonts w:ascii="Arial" w:hAnsi="Arial"/>
      <w:b/>
      <w:bCs/>
    </w:rPr>
  </w:style>
  <w:style w:type="paragraph" w:customStyle="1" w:styleId="Default">
    <w:name w:val="Default"/>
    <w:rsid w:val="00172D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407-DDB1-496F-971B-42FF0D82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137</TotalTime>
  <Pages>6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23</cp:revision>
  <cp:lastPrinted>2017-01-27T13:27:00Z</cp:lastPrinted>
  <dcterms:created xsi:type="dcterms:W3CDTF">2017-01-27T14:10:00Z</dcterms:created>
  <dcterms:modified xsi:type="dcterms:W3CDTF">2018-12-10T09:36:00Z</dcterms:modified>
</cp:coreProperties>
</file>