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0E0ECC" w14:textId="77777777" w:rsidR="00760BA0" w:rsidRPr="00DB47BE" w:rsidRDefault="00760BA0" w:rsidP="00760BA0">
      <w:pPr>
        <w:suppressAutoHyphens/>
        <w:spacing w:line="276" w:lineRule="auto"/>
        <w:jc w:val="right"/>
        <w:rPr>
          <w:rFonts w:ascii="Calibri" w:eastAsia="Calibri" w:hAnsi="Calibri" w:cs="Calibri"/>
          <w:b/>
          <w:color w:val="000000"/>
          <w:sz w:val="21"/>
          <w:szCs w:val="21"/>
          <w:u w:val="single"/>
          <w:lang w:eastAsia="ar-SA"/>
        </w:rPr>
      </w:pPr>
      <w:bookmarkStart w:id="0" w:name="_GoBack"/>
      <w:bookmarkEnd w:id="0"/>
      <w:r>
        <w:rPr>
          <w:rFonts w:ascii="Calibri" w:eastAsia="Calibri" w:hAnsi="Calibri" w:cs="Calibri"/>
          <w:b/>
          <w:color w:val="000000"/>
          <w:sz w:val="21"/>
          <w:szCs w:val="21"/>
          <w:u w:val="single"/>
          <w:lang w:eastAsia="ar-SA"/>
        </w:rPr>
        <w:t>Załącznik nr 10 do SIWZ</w:t>
      </w:r>
    </w:p>
    <w:p w14:paraId="1E5A6B9F" w14:textId="5B97BAB7" w:rsidR="00760BA0" w:rsidRPr="004470A6" w:rsidRDefault="00760BA0" w:rsidP="00760BA0">
      <w:pPr>
        <w:suppressAutoHyphens/>
        <w:spacing w:line="276" w:lineRule="auto"/>
        <w:jc w:val="right"/>
        <w:rPr>
          <w:rFonts w:ascii="Calibri" w:eastAsia="Calibri" w:hAnsi="Calibri" w:cs="Calibri"/>
          <w:b/>
          <w:sz w:val="21"/>
          <w:szCs w:val="21"/>
          <w:u w:val="single"/>
          <w:lang w:eastAsia="ar-SA"/>
        </w:rPr>
      </w:pPr>
      <w:r w:rsidRPr="004470A6">
        <w:rPr>
          <w:rFonts w:ascii="Calibri" w:hAnsi="Calibri"/>
        </w:rPr>
        <w:t>PZP-</w:t>
      </w:r>
      <w:r w:rsidR="004A3E92">
        <w:rPr>
          <w:rFonts w:ascii="Calibri" w:hAnsi="Calibri"/>
        </w:rPr>
        <w:t>3</w:t>
      </w:r>
      <w:r w:rsidR="004470A6" w:rsidRPr="004470A6">
        <w:rPr>
          <w:rFonts w:ascii="Calibri" w:hAnsi="Calibri"/>
        </w:rPr>
        <w:t>-BEKA-</w:t>
      </w:r>
      <w:r w:rsidR="005A02A7" w:rsidRPr="004470A6">
        <w:rPr>
          <w:rFonts w:ascii="Calibri" w:hAnsi="Calibri"/>
        </w:rPr>
        <w:t>201</w:t>
      </w:r>
      <w:r w:rsidR="005A02A7">
        <w:rPr>
          <w:rFonts w:ascii="Calibri" w:hAnsi="Calibri"/>
        </w:rPr>
        <w:t>9</w:t>
      </w:r>
    </w:p>
    <w:p w14:paraId="0DDF7F7E" w14:textId="77777777" w:rsidR="00366888" w:rsidRPr="000179D5" w:rsidRDefault="00366888" w:rsidP="00E14941">
      <w:pPr>
        <w:spacing w:line="276" w:lineRule="auto"/>
        <w:jc w:val="both"/>
        <w:rPr>
          <w:rFonts w:asciiTheme="minorHAnsi" w:hAnsiTheme="minorHAnsi"/>
          <w:sz w:val="22"/>
          <w:szCs w:val="22"/>
        </w:rPr>
      </w:pPr>
    </w:p>
    <w:p w14:paraId="522AB840" w14:textId="77777777" w:rsidR="00733F11" w:rsidRPr="009920B0" w:rsidRDefault="00366888" w:rsidP="00E14941">
      <w:pPr>
        <w:spacing w:line="276" w:lineRule="auto"/>
        <w:jc w:val="center"/>
        <w:rPr>
          <w:rFonts w:asciiTheme="minorHAnsi" w:hAnsiTheme="minorHAnsi"/>
          <w:b/>
          <w:sz w:val="22"/>
          <w:szCs w:val="22"/>
          <w:u w:val="single"/>
        </w:rPr>
      </w:pPr>
      <w:r w:rsidRPr="009920B0">
        <w:rPr>
          <w:rFonts w:asciiTheme="minorHAnsi" w:hAnsiTheme="minorHAnsi"/>
          <w:b/>
          <w:sz w:val="22"/>
          <w:szCs w:val="22"/>
          <w:u w:val="single"/>
        </w:rPr>
        <w:t>Opis Przedmiotu Zamówienia</w:t>
      </w:r>
    </w:p>
    <w:p w14:paraId="4BEB40EC" w14:textId="77777777" w:rsidR="00C101CB" w:rsidRPr="000179D5" w:rsidRDefault="00C101CB" w:rsidP="00E14941">
      <w:pPr>
        <w:spacing w:line="276" w:lineRule="auto"/>
        <w:jc w:val="both"/>
        <w:rPr>
          <w:rFonts w:asciiTheme="minorHAnsi" w:hAnsiTheme="minorHAnsi"/>
          <w:sz w:val="22"/>
          <w:szCs w:val="22"/>
        </w:rPr>
      </w:pPr>
    </w:p>
    <w:p w14:paraId="1B267720" w14:textId="77777777" w:rsidR="00366888" w:rsidRPr="000179D5" w:rsidRDefault="005C0B83" w:rsidP="00E14941">
      <w:pPr>
        <w:spacing w:line="276" w:lineRule="auto"/>
        <w:jc w:val="both"/>
        <w:rPr>
          <w:rFonts w:asciiTheme="minorHAnsi" w:hAnsiTheme="minorHAnsi"/>
          <w:sz w:val="22"/>
          <w:szCs w:val="22"/>
        </w:rPr>
      </w:pPr>
      <w:r w:rsidRPr="000179D5">
        <w:rPr>
          <w:rFonts w:asciiTheme="minorHAnsi" w:hAnsiTheme="minorHAnsi"/>
          <w:sz w:val="22"/>
          <w:szCs w:val="22"/>
        </w:rPr>
        <w:t xml:space="preserve">Przedmiotem zamówienia jest opracowanie wielobranżowej dokumentacji </w:t>
      </w:r>
      <w:r w:rsidR="00AB7B05" w:rsidRPr="000179D5">
        <w:rPr>
          <w:rFonts w:asciiTheme="minorHAnsi" w:hAnsiTheme="minorHAnsi"/>
          <w:sz w:val="22"/>
          <w:szCs w:val="22"/>
        </w:rPr>
        <w:t xml:space="preserve">projektowej oraz realizacji robót budowlanych inwestycji pod nazwą </w:t>
      </w:r>
      <w:r w:rsidR="00AB7B05" w:rsidRPr="0003006C">
        <w:rPr>
          <w:rFonts w:asciiTheme="minorHAnsi" w:hAnsiTheme="minorHAnsi"/>
          <w:b/>
          <w:sz w:val="22"/>
          <w:szCs w:val="22"/>
        </w:rPr>
        <w:t>„Zrównoważona turystyka dla rezerwatu przyrody Beka</w:t>
      </w:r>
      <w:r w:rsidR="00824F54" w:rsidRPr="0003006C">
        <w:rPr>
          <w:rFonts w:asciiTheme="minorHAnsi" w:hAnsiTheme="minorHAnsi"/>
          <w:b/>
          <w:sz w:val="22"/>
          <w:szCs w:val="22"/>
        </w:rPr>
        <w:t xml:space="preserve"> – budowa infrastruktury turystycznej”</w:t>
      </w:r>
      <w:r w:rsidR="00824F54" w:rsidRPr="00CB0871">
        <w:rPr>
          <w:rFonts w:asciiTheme="minorHAnsi" w:hAnsiTheme="minorHAnsi"/>
          <w:sz w:val="22"/>
          <w:szCs w:val="22"/>
        </w:rPr>
        <w:t xml:space="preserve">. </w:t>
      </w:r>
    </w:p>
    <w:p w14:paraId="2DB4D4DA" w14:textId="77777777" w:rsidR="003A2C23" w:rsidRDefault="003A2C23" w:rsidP="00E14941">
      <w:pPr>
        <w:spacing w:line="276" w:lineRule="auto"/>
        <w:jc w:val="both"/>
        <w:rPr>
          <w:rFonts w:asciiTheme="minorHAnsi" w:hAnsiTheme="minorHAnsi"/>
          <w:sz w:val="22"/>
          <w:szCs w:val="22"/>
        </w:rPr>
      </w:pPr>
    </w:p>
    <w:p w14:paraId="0D567AF4" w14:textId="77777777" w:rsidR="00E51A21" w:rsidRPr="000179D5" w:rsidRDefault="00824F54" w:rsidP="00E14941">
      <w:pPr>
        <w:spacing w:line="276" w:lineRule="auto"/>
        <w:jc w:val="both"/>
        <w:rPr>
          <w:rFonts w:asciiTheme="minorHAnsi" w:hAnsiTheme="minorHAnsi"/>
          <w:color w:val="FF0000"/>
          <w:sz w:val="22"/>
          <w:szCs w:val="22"/>
        </w:rPr>
      </w:pPr>
      <w:r w:rsidRPr="000179D5">
        <w:rPr>
          <w:rFonts w:asciiTheme="minorHAnsi" w:hAnsiTheme="minorHAnsi"/>
          <w:sz w:val="22"/>
          <w:szCs w:val="22"/>
        </w:rPr>
        <w:t xml:space="preserve">Teren objęty budową infrastruktury turystycznej służącej do ukierunkowania ruchu turystycznego </w:t>
      </w:r>
      <w:r w:rsidR="003043E8">
        <w:rPr>
          <w:rFonts w:asciiTheme="minorHAnsi" w:hAnsiTheme="minorHAnsi"/>
          <w:sz w:val="22"/>
          <w:szCs w:val="22"/>
        </w:rPr>
        <w:br/>
      </w:r>
      <w:r w:rsidRPr="000179D5">
        <w:rPr>
          <w:rFonts w:asciiTheme="minorHAnsi" w:hAnsiTheme="minorHAnsi"/>
          <w:sz w:val="22"/>
          <w:szCs w:val="22"/>
        </w:rPr>
        <w:t>to środkowa i północna część rezerwatu przyrody Beka</w:t>
      </w:r>
      <w:r w:rsidR="007D43D1">
        <w:rPr>
          <w:rFonts w:asciiTheme="minorHAnsi" w:hAnsiTheme="minorHAnsi"/>
          <w:sz w:val="22"/>
          <w:szCs w:val="22"/>
        </w:rPr>
        <w:t>, położonym w województwie pomorskim.</w:t>
      </w:r>
    </w:p>
    <w:p w14:paraId="49B78841" w14:textId="77777777" w:rsidR="00E14941" w:rsidRPr="000179D5" w:rsidRDefault="00E14941" w:rsidP="00E14941">
      <w:pPr>
        <w:spacing w:line="276" w:lineRule="auto"/>
        <w:jc w:val="both"/>
        <w:rPr>
          <w:rFonts w:asciiTheme="minorHAnsi" w:hAnsiTheme="minorHAnsi"/>
          <w:sz w:val="22"/>
          <w:szCs w:val="22"/>
        </w:rPr>
      </w:pPr>
    </w:p>
    <w:p w14:paraId="20F3067F" w14:textId="5D6631FC" w:rsidR="00E51A21" w:rsidRPr="00697228" w:rsidRDefault="00E51A21" w:rsidP="00E14941">
      <w:pPr>
        <w:spacing w:line="276" w:lineRule="auto"/>
        <w:jc w:val="both"/>
        <w:rPr>
          <w:rFonts w:asciiTheme="minorHAnsi" w:hAnsiTheme="minorHAnsi"/>
          <w:color w:val="FF0000"/>
          <w:sz w:val="22"/>
          <w:szCs w:val="22"/>
        </w:rPr>
      </w:pPr>
      <w:r w:rsidRPr="000179D5">
        <w:rPr>
          <w:rFonts w:asciiTheme="minorHAnsi" w:hAnsiTheme="minorHAnsi"/>
          <w:sz w:val="22"/>
          <w:szCs w:val="22"/>
        </w:rPr>
        <w:t xml:space="preserve">Szczegółowy zakres inwestycji oraz standardy </w:t>
      </w:r>
      <w:r w:rsidR="00E14941" w:rsidRPr="000179D5">
        <w:rPr>
          <w:rFonts w:asciiTheme="minorHAnsi" w:hAnsiTheme="minorHAnsi"/>
          <w:sz w:val="22"/>
          <w:szCs w:val="22"/>
        </w:rPr>
        <w:t>wykonania przedmiotu zamówienia</w:t>
      </w:r>
      <w:r w:rsidRPr="000179D5">
        <w:rPr>
          <w:rFonts w:asciiTheme="minorHAnsi" w:hAnsiTheme="minorHAnsi"/>
          <w:sz w:val="22"/>
          <w:szCs w:val="22"/>
        </w:rPr>
        <w:t xml:space="preserve"> został</w:t>
      </w:r>
      <w:r w:rsidR="00E14941" w:rsidRPr="00697228">
        <w:rPr>
          <w:rFonts w:asciiTheme="minorHAnsi" w:hAnsiTheme="minorHAnsi"/>
          <w:sz w:val="22"/>
          <w:szCs w:val="22"/>
        </w:rPr>
        <w:t>y</w:t>
      </w:r>
      <w:r w:rsidRPr="000179D5">
        <w:rPr>
          <w:rFonts w:asciiTheme="minorHAnsi" w:hAnsiTheme="minorHAnsi"/>
          <w:sz w:val="22"/>
          <w:szCs w:val="22"/>
        </w:rPr>
        <w:t xml:space="preserve"> określon</w:t>
      </w:r>
      <w:r w:rsidR="00E14941" w:rsidRPr="00697228">
        <w:rPr>
          <w:rFonts w:asciiTheme="minorHAnsi" w:hAnsiTheme="minorHAnsi"/>
          <w:sz w:val="22"/>
          <w:szCs w:val="22"/>
        </w:rPr>
        <w:t>e</w:t>
      </w:r>
      <w:r w:rsidRPr="000179D5">
        <w:rPr>
          <w:rFonts w:asciiTheme="minorHAnsi" w:hAnsiTheme="minorHAnsi"/>
          <w:sz w:val="22"/>
          <w:szCs w:val="22"/>
        </w:rPr>
        <w:t xml:space="preserve"> w</w:t>
      </w:r>
      <w:r w:rsidR="00CB0871">
        <w:rPr>
          <w:rFonts w:asciiTheme="minorHAnsi" w:hAnsiTheme="minorHAnsi"/>
          <w:sz w:val="22"/>
          <w:szCs w:val="22"/>
        </w:rPr>
        <w:t> </w:t>
      </w:r>
      <w:r w:rsidR="00E14941" w:rsidRPr="00697228">
        <w:rPr>
          <w:rFonts w:asciiTheme="minorHAnsi" w:hAnsiTheme="minorHAnsi"/>
          <w:sz w:val="22"/>
          <w:szCs w:val="22"/>
          <w:u w:val="single"/>
        </w:rPr>
        <w:t>P</w:t>
      </w:r>
      <w:r w:rsidRPr="00697228">
        <w:rPr>
          <w:rFonts w:asciiTheme="minorHAnsi" w:hAnsiTheme="minorHAnsi"/>
          <w:sz w:val="22"/>
          <w:szCs w:val="22"/>
          <w:u w:val="single"/>
        </w:rPr>
        <w:t>r</w:t>
      </w:r>
      <w:r w:rsidR="00E14941" w:rsidRPr="00697228">
        <w:rPr>
          <w:rFonts w:asciiTheme="minorHAnsi" w:hAnsiTheme="minorHAnsi"/>
          <w:sz w:val="22"/>
          <w:szCs w:val="22"/>
          <w:u w:val="single"/>
        </w:rPr>
        <w:t>ogrami</w:t>
      </w:r>
      <w:r w:rsidR="00295EE0">
        <w:rPr>
          <w:rFonts w:asciiTheme="minorHAnsi" w:hAnsiTheme="minorHAnsi"/>
          <w:sz w:val="22"/>
          <w:szCs w:val="22"/>
          <w:u w:val="single"/>
        </w:rPr>
        <w:t xml:space="preserve">e </w:t>
      </w:r>
      <w:r w:rsidR="003043E8">
        <w:rPr>
          <w:rFonts w:asciiTheme="minorHAnsi" w:hAnsiTheme="minorHAnsi"/>
          <w:sz w:val="22"/>
          <w:szCs w:val="22"/>
          <w:u w:val="single"/>
        </w:rPr>
        <w:t>f</w:t>
      </w:r>
      <w:r w:rsidR="00E14941" w:rsidRPr="00697228">
        <w:rPr>
          <w:rFonts w:asciiTheme="minorHAnsi" w:hAnsiTheme="minorHAnsi"/>
          <w:sz w:val="22"/>
          <w:szCs w:val="22"/>
          <w:u w:val="single"/>
        </w:rPr>
        <w:t>unkcjonalno-użytkowym</w:t>
      </w:r>
      <w:r w:rsidR="003A2C23">
        <w:rPr>
          <w:rFonts w:asciiTheme="minorHAnsi" w:hAnsiTheme="minorHAnsi"/>
          <w:sz w:val="22"/>
          <w:szCs w:val="22"/>
          <w:u w:val="single"/>
        </w:rPr>
        <w:t xml:space="preserve"> (PFU)</w:t>
      </w:r>
      <w:r w:rsidR="00E14941" w:rsidRPr="000179D5">
        <w:rPr>
          <w:rFonts w:asciiTheme="minorHAnsi" w:hAnsiTheme="minorHAnsi"/>
          <w:sz w:val="22"/>
          <w:szCs w:val="22"/>
        </w:rPr>
        <w:t xml:space="preserve">, </w:t>
      </w:r>
      <w:r w:rsidR="00324674" w:rsidRPr="00324674">
        <w:rPr>
          <w:rFonts w:asciiTheme="minorHAnsi" w:hAnsiTheme="minorHAnsi"/>
          <w:sz w:val="22"/>
          <w:szCs w:val="22"/>
        </w:rPr>
        <w:t>stanowiącym załącznik nr 11</w:t>
      </w:r>
      <w:r w:rsidR="00E14941" w:rsidRPr="00324674">
        <w:rPr>
          <w:rFonts w:asciiTheme="minorHAnsi" w:hAnsiTheme="minorHAnsi"/>
          <w:sz w:val="22"/>
          <w:szCs w:val="22"/>
        </w:rPr>
        <w:t xml:space="preserve"> do SIWZ.</w:t>
      </w:r>
    </w:p>
    <w:p w14:paraId="264D0AA8" w14:textId="77777777" w:rsidR="00F07A1A" w:rsidRPr="000179D5" w:rsidRDefault="00F07A1A" w:rsidP="00E14941">
      <w:pPr>
        <w:spacing w:line="276" w:lineRule="auto"/>
        <w:jc w:val="both"/>
        <w:rPr>
          <w:rFonts w:asciiTheme="minorHAnsi" w:hAnsiTheme="minorHAnsi"/>
          <w:sz w:val="22"/>
          <w:szCs w:val="22"/>
        </w:rPr>
      </w:pPr>
    </w:p>
    <w:p w14:paraId="749EA4AC" w14:textId="77777777" w:rsidR="008747F9" w:rsidRPr="000179D5" w:rsidRDefault="008747F9" w:rsidP="00E14941">
      <w:pPr>
        <w:pStyle w:val="Akapitzlist"/>
        <w:widowControl w:val="0"/>
        <w:numPr>
          <w:ilvl w:val="0"/>
          <w:numId w:val="20"/>
        </w:numPr>
        <w:autoSpaceDE w:val="0"/>
        <w:autoSpaceDN w:val="0"/>
        <w:spacing w:line="276" w:lineRule="auto"/>
        <w:ind w:left="284" w:hanging="284"/>
        <w:jc w:val="both"/>
        <w:rPr>
          <w:rFonts w:asciiTheme="minorHAnsi" w:hAnsiTheme="minorHAnsi"/>
          <w:sz w:val="22"/>
          <w:szCs w:val="22"/>
          <w:u w:val="single"/>
        </w:rPr>
      </w:pPr>
      <w:r w:rsidRPr="000179D5">
        <w:rPr>
          <w:rFonts w:asciiTheme="minorHAnsi" w:hAnsiTheme="minorHAnsi"/>
          <w:b/>
          <w:sz w:val="22"/>
          <w:szCs w:val="22"/>
          <w:u w:val="single"/>
        </w:rPr>
        <w:t>Cel inwestycji</w:t>
      </w:r>
      <w:r w:rsidRPr="000179D5">
        <w:rPr>
          <w:rFonts w:asciiTheme="minorHAnsi" w:hAnsiTheme="minorHAnsi"/>
          <w:sz w:val="22"/>
          <w:szCs w:val="22"/>
          <w:u w:val="single"/>
        </w:rPr>
        <w:t xml:space="preserve">: </w:t>
      </w:r>
    </w:p>
    <w:p w14:paraId="05204BEE" w14:textId="33A9DD1A" w:rsidR="008747F9" w:rsidRPr="000179D5" w:rsidRDefault="003A2C23" w:rsidP="00E14941">
      <w:pPr>
        <w:widowControl w:val="0"/>
        <w:autoSpaceDE w:val="0"/>
        <w:autoSpaceDN w:val="0"/>
        <w:spacing w:line="276" w:lineRule="auto"/>
        <w:jc w:val="both"/>
        <w:rPr>
          <w:rFonts w:asciiTheme="minorHAnsi" w:hAnsiTheme="minorHAnsi"/>
          <w:sz w:val="22"/>
          <w:szCs w:val="22"/>
        </w:rPr>
      </w:pPr>
      <w:r>
        <w:rPr>
          <w:rFonts w:asciiTheme="minorHAnsi" w:hAnsiTheme="minorHAnsi"/>
          <w:sz w:val="22"/>
          <w:szCs w:val="22"/>
        </w:rPr>
        <w:t>Głównym celem zamówienia jest e</w:t>
      </w:r>
      <w:r w:rsidR="008747F9" w:rsidRPr="000179D5">
        <w:rPr>
          <w:rFonts w:asciiTheme="minorHAnsi" w:hAnsiTheme="minorHAnsi"/>
          <w:sz w:val="22"/>
          <w:szCs w:val="22"/>
        </w:rPr>
        <w:t xml:space="preserve">liminacja </w:t>
      </w:r>
      <w:r w:rsidR="00E14941" w:rsidRPr="004514D0">
        <w:rPr>
          <w:rFonts w:asciiTheme="minorHAnsi" w:hAnsiTheme="minorHAnsi"/>
          <w:sz w:val="22"/>
          <w:szCs w:val="22"/>
        </w:rPr>
        <w:t>oraz</w:t>
      </w:r>
      <w:r w:rsidR="008747F9" w:rsidRPr="000179D5">
        <w:rPr>
          <w:rFonts w:asciiTheme="minorHAnsi" w:hAnsiTheme="minorHAnsi"/>
          <w:sz w:val="22"/>
          <w:szCs w:val="22"/>
        </w:rPr>
        <w:t xml:space="preserve"> ograniczenie zagrożeń dla przedmiotów ochrony </w:t>
      </w:r>
      <w:r>
        <w:rPr>
          <w:rFonts w:asciiTheme="minorHAnsi" w:hAnsiTheme="minorHAnsi"/>
          <w:sz w:val="22"/>
          <w:szCs w:val="22"/>
        </w:rPr>
        <w:br/>
      </w:r>
      <w:r w:rsidR="008747F9" w:rsidRPr="000179D5">
        <w:rPr>
          <w:rFonts w:asciiTheme="minorHAnsi" w:hAnsiTheme="minorHAnsi"/>
          <w:sz w:val="22"/>
          <w:szCs w:val="22"/>
        </w:rPr>
        <w:t>w rezerwacie wynikających z nadmiernej i niekontrolowanej penetracji przestrzeni rezerwatu i części lądowej obszarów Natura 2000 PLB 220005 i PLH 220032</w:t>
      </w:r>
      <w:r>
        <w:rPr>
          <w:rFonts w:asciiTheme="minorHAnsi" w:hAnsiTheme="minorHAnsi"/>
          <w:sz w:val="22"/>
          <w:szCs w:val="22"/>
        </w:rPr>
        <w:t>. Zamówienie będzie realizowane p</w:t>
      </w:r>
      <w:r w:rsidR="008747F9" w:rsidRPr="000179D5">
        <w:rPr>
          <w:rFonts w:asciiTheme="minorHAnsi" w:hAnsiTheme="minorHAnsi"/>
          <w:sz w:val="22"/>
          <w:szCs w:val="22"/>
        </w:rPr>
        <w:t>oprzez budowę uporządkowanej infrastruktury turystycznej w postaci ścieżki turystycznej prowadzącej</w:t>
      </w:r>
      <w:r w:rsidR="00E14941" w:rsidRPr="000179D5">
        <w:rPr>
          <w:rFonts w:asciiTheme="minorHAnsi" w:hAnsiTheme="minorHAnsi"/>
          <w:sz w:val="22"/>
          <w:szCs w:val="22"/>
        </w:rPr>
        <w:t xml:space="preserve"> </w:t>
      </w:r>
      <w:r w:rsidR="00E14941" w:rsidRPr="004514D0">
        <w:rPr>
          <w:rFonts w:asciiTheme="minorHAnsi" w:hAnsiTheme="minorHAnsi"/>
          <w:sz w:val="22"/>
          <w:szCs w:val="22"/>
        </w:rPr>
        <w:t>poza rezerwatem</w:t>
      </w:r>
      <w:r w:rsidR="008747F9" w:rsidRPr="004514D0">
        <w:rPr>
          <w:rFonts w:asciiTheme="minorHAnsi" w:hAnsiTheme="minorHAnsi"/>
          <w:sz w:val="22"/>
          <w:szCs w:val="22"/>
        </w:rPr>
        <w:t xml:space="preserve"> wzdłuż </w:t>
      </w:r>
      <w:r w:rsidR="00E14941" w:rsidRPr="004514D0">
        <w:rPr>
          <w:rFonts w:asciiTheme="minorHAnsi" w:hAnsiTheme="minorHAnsi"/>
          <w:sz w:val="22"/>
          <w:szCs w:val="22"/>
        </w:rPr>
        <w:t>jego granicy</w:t>
      </w:r>
      <w:r w:rsidR="008747F9" w:rsidRPr="000179D5">
        <w:rPr>
          <w:rFonts w:asciiTheme="minorHAnsi" w:hAnsiTheme="minorHAnsi"/>
          <w:sz w:val="22"/>
          <w:szCs w:val="22"/>
        </w:rPr>
        <w:t>, wygrodzonych dwóch odcinków ścieżki znajdujących się na terenie rezerwatu oraz wybudowanie wieży obserwacyjnej w</w:t>
      </w:r>
      <w:r w:rsidR="00CB0871">
        <w:rPr>
          <w:rFonts w:asciiTheme="minorHAnsi" w:hAnsiTheme="minorHAnsi"/>
          <w:sz w:val="22"/>
          <w:szCs w:val="22"/>
        </w:rPr>
        <w:t xml:space="preserve"> </w:t>
      </w:r>
      <w:r w:rsidR="008747F9" w:rsidRPr="000179D5">
        <w:rPr>
          <w:rFonts w:asciiTheme="minorHAnsi" w:hAnsiTheme="minorHAnsi"/>
          <w:sz w:val="22"/>
          <w:szCs w:val="22"/>
        </w:rPr>
        <w:t>miejscu, skąd rozpościera się panorama widokowa na teren rezerwatu Beka wraz z częścią wód Zatoki Puckiej i strefą brzegową, zostaną stworzone atrakcyjne i</w:t>
      </w:r>
      <w:r w:rsidR="00CB0871">
        <w:rPr>
          <w:rFonts w:asciiTheme="minorHAnsi" w:hAnsiTheme="minorHAnsi"/>
          <w:sz w:val="22"/>
          <w:szCs w:val="22"/>
        </w:rPr>
        <w:t xml:space="preserve"> </w:t>
      </w:r>
      <w:r w:rsidR="008747F9" w:rsidRPr="000179D5">
        <w:rPr>
          <w:rFonts w:asciiTheme="minorHAnsi" w:hAnsiTheme="minorHAnsi"/>
          <w:sz w:val="22"/>
          <w:szCs w:val="22"/>
        </w:rPr>
        <w:t>bezpieczne dla przyrody warunki do obserwowania przyrody. W ten sposób znaczna część ruchu odwiedzających zostanie przeniesiona poza teren rezerwatu i ograniczone zostanie negatywne oddziaływanie ruchu turystycznego na najbardziej wrażliwe i najcenniejsze przyrodniczo części</w:t>
      </w:r>
      <w:r w:rsidR="008747F9" w:rsidRPr="000179D5">
        <w:rPr>
          <w:rFonts w:asciiTheme="minorHAnsi" w:hAnsiTheme="minorHAnsi"/>
          <w:spacing w:val="-37"/>
          <w:sz w:val="22"/>
          <w:szCs w:val="22"/>
        </w:rPr>
        <w:t xml:space="preserve"> </w:t>
      </w:r>
      <w:r w:rsidR="008747F9" w:rsidRPr="000179D5">
        <w:rPr>
          <w:rFonts w:asciiTheme="minorHAnsi" w:hAnsiTheme="minorHAnsi"/>
          <w:sz w:val="22"/>
          <w:szCs w:val="22"/>
        </w:rPr>
        <w:t>rezerwatu.</w:t>
      </w:r>
    </w:p>
    <w:p w14:paraId="430D9D3D" w14:textId="77777777" w:rsidR="00E14941" w:rsidRPr="000179D5" w:rsidRDefault="00E14941" w:rsidP="00E14941">
      <w:pPr>
        <w:spacing w:line="276" w:lineRule="auto"/>
        <w:jc w:val="both"/>
        <w:rPr>
          <w:rFonts w:asciiTheme="minorHAnsi" w:hAnsiTheme="minorHAnsi"/>
          <w:sz w:val="22"/>
          <w:szCs w:val="22"/>
        </w:rPr>
      </w:pPr>
    </w:p>
    <w:p w14:paraId="7C55F457" w14:textId="77777777" w:rsidR="008747F9" w:rsidRPr="000179D5" w:rsidRDefault="00C35D47" w:rsidP="00E14941">
      <w:pPr>
        <w:pStyle w:val="Akapitzlist"/>
        <w:numPr>
          <w:ilvl w:val="0"/>
          <w:numId w:val="20"/>
        </w:numPr>
        <w:spacing w:line="276" w:lineRule="auto"/>
        <w:ind w:left="284" w:hanging="284"/>
        <w:jc w:val="both"/>
        <w:rPr>
          <w:rFonts w:asciiTheme="minorHAnsi" w:hAnsiTheme="minorHAnsi"/>
          <w:b/>
          <w:sz w:val="22"/>
          <w:szCs w:val="22"/>
          <w:u w:val="single"/>
        </w:rPr>
      </w:pPr>
      <w:r w:rsidRPr="000179D5">
        <w:rPr>
          <w:rFonts w:asciiTheme="minorHAnsi" w:hAnsiTheme="minorHAnsi"/>
          <w:b/>
          <w:sz w:val="22"/>
          <w:szCs w:val="22"/>
          <w:u w:val="single"/>
        </w:rPr>
        <w:t xml:space="preserve">Lokalizacja: </w:t>
      </w:r>
    </w:p>
    <w:p w14:paraId="088B9CE1" w14:textId="1694043E" w:rsidR="00C35D47" w:rsidRPr="00B162BA" w:rsidRDefault="00C35D47" w:rsidP="00E14941">
      <w:pPr>
        <w:pStyle w:val="Tekstpodstawowy"/>
        <w:spacing w:line="276" w:lineRule="auto"/>
        <w:jc w:val="both"/>
        <w:rPr>
          <w:rFonts w:asciiTheme="minorHAnsi" w:hAnsiTheme="minorHAnsi"/>
          <w:sz w:val="22"/>
          <w:szCs w:val="22"/>
          <w:lang w:val="pl-PL"/>
        </w:rPr>
      </w:pPr>
      <w:r w:rsidRPr="000179D5">
        <w:rPr>
          <w:rFonts w:asciiTheme="minorHAnsi" w:hAnsiTheme="minorHAnsi"/>
          <w:sz w:val="22"/>
          <w:szCs w:val="22"/>
          <w:lang w:val="pl-PL"/>
        </w:rPr>
        <w:t>Rezerwat przyrody Beka, położony jest w powiecie puckim, w gminie Puck, obręby: Osłonino i Moście Błota. Cały Projekt realizowany będzie w części środkowej i północnej rezerwatu na działkach ewidencyjnych: obręb Osłonino 2, 33/1, 33/2, 34, 38/1, 44/1, 48, 49, 55, 62, 64, 71/1, 59, 60, 61/2 oraz obręb Moście Błota: dz. e. 1/2, 97/4 107/3</w:t>
      </w:r>
      <w:r w:rsidRPr="00B162BA">
        <w:rPr>
          <w:rFonts w:asciiTheme="minorHAnsi" w:hAnsiTheme="minorHAnsi"/>
          <w:sz w:val="22"/>
          <w:szCs w:val="22"/>
          <w:lang w:val="pl-PL"/>
        </w:rPr>
        <w:t xml:space="preserve">. Znaczna część infrastruktury przewidzianej w projekcie będzie realizowana na terenie rezerwatu na działkach nr </w:t>
      </w:r>
      <w:proofErr w:type="spellStart"/>
      <w:r w:rsidRPr="00B162BA">
        <w:rPr>
          <w:rFonts w:asciiTheme="minorHAnsi" w:hAnsiTheme="minorHAnsi"/>
          <w:sz w:val="22"/>
          <w:szCs w:val="22"/>
          <w:lang w:val="pl-PL"/>
        </w:rPr>
        <w:t>ewid</w:t>
      </w:r>
      <w:proofErr w:type="spellEnd"/>
      <w:r w:rsidRPr="00B162BA">
        <w:rPr>
          <w:rFonts w:asciiTheme="minorHAnsi" w:hAnsiTheme="minorHAnsi"/>
          <w:sz w:val="22"/>
          <w:szCs w:val="22"/>
          <w:lang w:val="pl-PL"/>
        </w:rPr>
        <w:t>. 2, 61/2</w:t>
      </w:r>
      <w:r w:rsidR="00CB0871" w:rsidRPr="00B162BA">
        <w:rPr>
          <w:rFonts w:asciiTheme="minorHAnsi" w:hAnsiTheme="minorHAnsi"/>
          <w:sz w:val="22"/>
          <w:szCs w:val="22"/>
          <w:lang w:val="pl-PL"/>
        </w:rPr>
        <w:t xml:space="preserve">, </w:t>
      </w:r>
      <w:r w:rsidRPr="00B162BA">
        <w:rPr>
          <w:rFonts w:asciiTheme="minorHAnsi" w:hAnsiTheme="minorHAnsi"/>
          <w:sz w:val="22"/>
          <w:szCs w:val="22"/>
          <w:lang w:val="pl-PL"/>
        </w:rPr>
        <w:t xml:space="preserve">33/2 </w:t>
      </w:r>
      <w:r w:rsidR="00CB0871" w:rsidRPr="00B162BA">
        <w:rPr>
          <w:rFonts w:asciiTheme="minorHAnsi" w:hAnsiTheme="minorHAnsi"/>
          <w:sz w:val="22"/>
          <w:szCs w:val="22"/>
          <w:lang w:val="pl-PL"/>
        </w:rPr>
        <w:t xml:space="preserve">i </w:t>
      </w:r>
      <w:r w:rsidRPr="00B162BA">
        <w:rPr>
          <w:rFonts w:asciiTheme="minorHAnsi" w:hAnsiTheme="minorHAnsi"/>
          <w:sz w:val="22"/>
          <w:szCs w:val="22"/>
          <w:lang w:val="pl-PL"/>
        </w:rPr>
        <w:t xml:space="preserve">97/4, </w:t>
      </w:r>
      <w:r w:rsidR="00CB0871" w:rsidRPr="00B162BA">
        <w:rPr>
          <w:rFonts w:asciiTheme="minorHAnsi" w:hAnsiTheme="minorHAnsi"/>
          <w:sz w:val="22"/>
          <w:szCs w:val="22"/>
          <w:lang w:val="pl-PL"/>
        </w:rPr>
        <w:t xml:space="preserve">a </w:t>
      </w:r>
      <w:r w:rsidRPr="00B162BA">
        <w:rPr>
          <w:rFonts w:asciiTheme="minorHAnsi" w:hAnsiTheme="minorHAnsi"/>
          <w:sz w:val="22"/>
          <w:szCs w:val="22"/>
          <w:lang w:val="pl-PL"/>
        </w:rPr>
        <w:t xml:space="preserve">wieża obserwacyjna – będzie realizowana na </w:t>
      </w:r>
      <w:r w:rsidR="00CB0871" w:rsidRPr="00B162BA">
        <w:rPr>
          <w:rFonts w:asciiTheme="minorHAnsi" w:hAnsiTheme="minorHAnsi"/>
          <w:sz w:val="22"/>
          <w:szCs w:val="22"/>
          <w:lang w:val="pl-PL"/>
        </w:rPr>
        <w:t xml:space="preserve">działce 33/1 obręb Osłonino. </w:t>
      </w:r>
    </w:p>
    <w:p w14:paraId="6F0E0D2C" w14:textId="77777777" w:rsidR="00C35D47" w:rsidRPr="00B162BA" w:rsidRDefault="00C35D47" w:rsidP="00E14941">
      <w:pPr>
        <w:spacing w:line="276" w:lineRule="auto"/>
        <w:jc w:val="both"/>
        <w:rPr>
          <w:rFonts w:asciiTheme="minorHAnsi" w:hAnsiTheme="minorHAnsi"/>
          <w:sz w:val="22"/>
          <w:szCs w:val="22"/>
        </w:rPr>
      </w:pPr>
    </w:p>
    <w:p w14:paraId="091C3BFC" w14:textId="77777777" w:rsidR="00D0352A" w:rsidRPr="00B162BA" w:rsidRDefault="00D0352A" w:rsidP="00E14941">
      <w:pPr>
        <w:pStyle w:val="Akapitzlist"/>
        <w:numPr>
          <w:ilvl w:val="0"/>
          <w:numId w:val="20"/>
        </w:numPr>
        <w:spacing w:line="276" w:lineRule="auto"/>
        <w:ind w:left="284" w:hanging="284"/>
        <w:jc w:val="both"/>
        <w:rPr>
          <w:rFonts w:asciiTheme="minorHAnsi" w:hAnsiTheme="minorHAnsi"/>
          <w:sz w:val="22"/>
          <w:szCs w:val="22"/>
        </w:rPr>
      </w:pPr>
      <w:r w:rsidRPr="00B162BA">
        <w:rPr>
          <w:rFonts w:asciiTheme="minorHAnsi" w:hAnsiTheme="minorHAnsi"/>
          <w:b/>
          <w:sz w:val="22"/>
          <w:szCs w:val="22"/>
          <w:u w:val="single"/>
        </w:rPr>
        <w:t>Termin wykonania przedmiotu zamówienia</w:t>
      </w:r>
      <w:r w:rsidRPr="00B162BA">
        <w:rPr>
          <w:rFonts w:asciiTheme="minorHAnsi" w:hAnsiTheme="minorHAnsi"/>
          <w:sz w:val="22"/>
          <w:szCs w:val="22"/>
        </w:rPr>
        <w:t>:</w:t>
      </w:r>
    </w:p>
    <w:p w14:paraId="1B35F4B6" w14:textId="77777777" w:rsidR="00777AB3" w:rsidRPr="00B162BA" w:rsidRDefault="00F07A1A" w:rsidP="00E14941">
      <w:pPr>
        <w:pStyle w:val="Akapitzlist"/>
        <w:spacing w:line="276" w:lineRule="auto"/>
        <w:ind w:left="0"/>
        <w:jc w:val="both"/>
        <w:rPr>
          <w:rFonts w:asciiTheme="minorHAnsi" w:hAnsiTheme="minorHAnsi"/>
          <w:sz w:val="22"/>
          <w:szCs w:val="22"/>
        </w:rPr>
      </w:pPr>
      <w:r w:rsidRPr="00B162BA">
        <w:rPr>
          <w:rFonts w:asciiTheme="minorHAnsi" w:hAnsiTheme="minorHAnsi"/>
          <w:sz w:val="22"/>
          <w:szCs w:val="22"/>
        </w:rPr>
        <w:t xml:space="preserve">Zamówienie zostało podzielone na </w:t>
      </w:r>
      <w:r w:rsidR="00E14941" w:rsidRPr="00B162BA">
        <w:rPr>
          <w:rFonts w:asciiTheme="minorHAnsi" w:hAnsiTheme="minorHAnsi"/>
          <w:sz w:val="22"/>
          <w:szCs w:val="22"/>
        </w:rPr>
        <w:t>dwa etapy</w:t>
      </w:r>
      <w:r w:rsidR="00AC41C5" w:rsidRPr="00B162BA">
        <w:rPr>
          <w:rFonts w:asciiTheme="minorHAnsi" w:hAnsiTheme="minorHAnsi"/>
          <w:sz w:val="22"/>
          <w:szCs w:val="22"/>
        </w:rPr>
        <w:t>.</w:t>
      </w:r>
    </w:p>
    <w:p w14:paraId="7FF9AC80" w14:textId="77777777" w:rsidR="00AC41C5" w:rsidRPr="00B162BA" w:rsidRDefault="00AC41C5" w:rsidP="00AC41C5">
      <w:pPr>
        <w:spacing w:after="40"/>
        <w:jc w:val="both"/>
        <w:rPr>
          <w:rFonts w:ascii="Calibri" w:hAnsi="Calibri"/>
          <w:bCs/>
          <w:sz w:val="22"/>
          <w:szCs w:val="22"/>
          <w:u w:val="single"/>
        </w:rPr>
      </w:pPr>
      <w:r w:rsidRPr="00B162BA">
        <w:rPr>
          <w:rFonts w:ascii="Calibri" w:hAnsi="Calibri"/>
          <w:bCs/>
          <w:sz w:val="22"/>
          <w:szCs w:val="22"/>
          <w:u w:val="single"/>
        </w:rPr>
        <w:t>Wymagany termin wykonania (realizacji) przedmiotu zamówienia dla poszczególnych etapów:</w:t>
      </w:r>
    </w:p>
    <w:p w14:paraId="285BA828" w14:textId="203CA09F" w:rsidR="00AC41C5" w:rsidRPr="00B162BA" w:rsidRDefault="00AC41C5" w:rsidP="00AC41C5">
      <w:pPr>
        <w:numPr>
          <w:ilvl w:val="0"/>
          <w:numId w:val="1"/>
        </w:numPr>
        <w:spacing w:after="160" w:line="276" w:lineRule="auto"/>
        <w:ind w:left="709" w:hanging="349"/>
        <w:contextualSpacing/>
        <w:jc w:val="both"/>
        <w:rPr>
          <w:rFonts w:ascii="Calibri" w:eastAsia="Calibri" w:hAnsi="Calibri"/>
          <w:sz w:val="22"/>
          <w:szCs w:val="22"/>
          <w:lang w:eastAsia="en-US"/>
        </w:rPr>
      </w:pPr>
      <w:r w:rsidRPr="00B162BA">
        <w:rPr>
          <w:rFonts w:ascii="Calibri" w:hAnsi="Calibri"/>
          <w:b/>
          <w:bCs/>
          <w:sz w:val="22"/>
          <w:szCs w:val="22"/>
          <w:u w:val="single"/>
        </w:rPr>
        <w:t>ETAP I</w:t>
      </w:r>
      <w:r w:rsidR="00CB0871" w:rsidRPr="00B162BA">
        <w:rPr>
          <w:rFonts w:ascii="Calibri" w:hAnsi="Calibri"/>
          <w:b/>
          <w:bCs/>
          <w:sz w:val="22"/>
          <w:szCs w:val="22"/>
          <w:u w:val="single"/>
        </w:rPr>
        <w:t xml:space="preserve"> prace projektowe</w:t>
      </w:r>
      <w:r w:rsidRPr="00B162BA">
        <w:rPr>
          <w:rFonts w:ascii="Calibri" w:hAnsi="Calibri"/>
          <w:b/>
          <w:bCs/>
          <w:sz w:val="22"/>
          <w:szCs w:val="22"/>
          <w:u w:val="single"/>
        </w:rPr>
        <w:t>:</w:t>
      </w:r>
      <w:r w:rsidRPr="00B162BA">
        <w:rPr>
          <w:rFonts w:ascii="Calibri" w:hAnsi="Calibri"/>
          <w:bCs/>
          <w:sz w:val="22"/>
          <w:szCs w:val="22"/>
        </w:rPr>
        <w:t xml:space="preserve"> od dnia podpisania </w:t>
      </w:r>
      <w:r w:rsidR="00CB0871" w:rsidRPr="00B162BA">
        <w:rPr>
          <w:rFonts w:ascii="Calibri" w:hAnsi="Calibri"/>
          <w:bCs/>
          <w:sz w:val="22"/>
          <w:szCs w:val="22"/>
        </w:rPr>
        <w:t>U</w:t>
      </w:r>
      <w:r w:rsidRPr="00B162BA">
        <w:rPr>
          <w:rFonts w:ascii="Calibri" w:hAnsi="Calibri"/>
          <w:bCs/>
          <w:sz w:val="22"/>
          <w:szCs w:val="22"/>
        </w:rPr>
        <w:t xml:space="preserve">mowy do </w:t>
      </w:r>
      <w:r w:rsidR="00CB0871" w:rsidRPr="00B162BA">
        <w:rPr>
          <w:rFonts w:ascii="Calibri" w:hAnsi="Calibri"/>
          <w:bCs/>
          <w:sz w:val="22"/>
          <w:szCs w:val="22"/>
        </w:rPr>
        <w:t xml:space="preserve">dnia 31 grudnia 2019r. </w:t>
      </w:r>
    </w:p>
    <w:p w14:paraId="5F4ED188" w14:textId="10B6581F" w:rsidR="00A5361A" w:rsidRPr="00B162BA" w:rsidRDefault="00AC41C5" w:rsidP="00AC41C5">
      <w:pPr>
        <w:numPr>
          <w:ilvl w:val="0"/>
          <w:numId w:val="1"/>
        </w:numPr>
        <w:spacing w:after="160" w:line="276" w:lineRule="auto"/>
        <w:ind w:left="709" w:hanging="349"/>
        <w:contextualSpacing/>
        <w:jc w:val="both"/>
        <w:rPr>
          <w:rFonts w:ascii="Calibri" w:eastAsia="Calibri" w:hAnsi="Calibri"/>
          <w:sz w:val="22"/>
          <w:szCs w:val="22"/>
          <w:lang w:eastAsia="en-US"/>
        </w:rPr>
      </w:pPr>
      <w:r w:rsidRPr="00B162BA">
        <w:rPr>
          <w:rFonts w:ascii="Calibri" w:hAnsi="Calibri"/>
          <w:b/>
          <w:bCs/>
          <w:sz w:val="22"/>
          <w:szCs w:val="22"/>
          <w:u w:val="single"/>
        </w:rPr>
        <w:t>ETAP II</w:t>
      </w:r>
      <w:r w:rsidR="00CB0871" w:rsidRPr="00B162BA">
        <w:rPr>
          <w:rFonts w:ascii="Calibri" w:hAnsi="Calibri"/>
          <w:b/>
          <w:bCs/>
          <w:sz w:val="22"/>
          <w:szCs w:val="22"/>
          <w:u w:val="single"/>
        </w:rPr>
        <w:t xml:space="preserve"> prace budowalne</w:t>
      </w:r>
      <w:r w:rsidRPr="00B162BA">
        <w:rPr>
          <w:rFonts w:ascii="Calibri" w:hAnsi="Calibri"/>
          <w:b/>
          <w:bCs/>
          <w:sz w:val="22"/>
          <w:szCs w:val="22"/>
          <w:u w:val="single"/>
        </w:rPr>
        <w:t>:</w:t>
      </w:r>
      <w:r w:rsidRPr="00B162BA">
        <w:rPr>
          <w:rFonts w:ascii="Calibri" w:hAnsi="Calibri"/>
          <w:b/>
          <w:bCs/>
          <w:sz w:val="22"/>
          <w:szCs w:val="22"/>
        </w:rPr>
        <w:t xml:space="preserve"> </w:t>
      </w:r>
      <w:r w:rsidR="005A02A7" w:rsidRPr="00B162BA">
        <w:rPr>
          <w:rFonts w:ascii="Calibri" w:eastAsia="Calibri" w:hAnsi="Calibri"/>
          <w:sz w:val="22"/>
          <w:szCs w:val="22"/>
          <w:lang w:eastAsia="en-US"/>
        </w:rPr>
        <w:t xml:space="preserve">od dnia podpisania Umowy </w:t>
      </w:r>
      <w:r w:rsidRPr="00B162BA">
        <w:rPr>
          <w:rFonts w:ascii="Calibri" w:eastAsia="Calibri" w:hAnsi="Calibri"/>
          <w:sz w:val="22"/>
          <w:szCs w:val="22"/>
          <w:lang w:eastAsia="en-US"/>
        </w:rPr>
        <w:t xml:space="preserve">do </w:t>
      </w:r>
      <w:r w:rsidR="00CB0871" w:rsidRPr="00B162BA">
        <w:rPr>
          <w:rFonts w:ascii="Calibri" w:eastAsia="Calibri" w:hAnsi="Calibri"/>
          <w:sz w:val="22"/>
          <w:szCs w:val="22"/>
          <w:lang w:eastAsia="en-US"/>
        </w:rPr>
        <w:t xml:space="preserve">dnia </w:t>
      </w:r>
      <w:r w:rsidRPr="00B162BA">
        <w:rPr>
          <w:rFonts w:ascii="Calibri" w:eastAsia="Calibri" w:hAnsi="Calibri"/>
          <w:sz w:val="22"/>
          <w:szCs w:val="22"/>
          <w:lang w:eastAsia="en-US"/>
        </w:rPr>
        <w:t>3</w:t>
      </w:r>
      <w:r w:rsidR="00CB0871" w:rsidRPr="00B162BA">
        <w:rPr>
          <w:rFonts w:ascii="Calibri" w:eastAsia="Calibri" w:hAnsi="Calibri"/>
          <w:sz w:val="22"/>
          <w:szCs w:val="22"/>
          <w:lang w:eastAsia="en-US"/>
        </w:rPr>
        <w:t>1 października 2020r.</w:t>
      </w:r>
      <w:r w:rsidRPr="00B162BA">
        <w:rPr>
          <w:rFonts w:ascii="Calibri" w:eastAsia="Calibri" w:hAnsi="Calibri"/>
          <w:sz w:val="22"/>
          <w:szCs w:val="22"/>
          <w:lang w:eastAsia="en-US"/>
        </w:rPr>
        <w:t xml:space="preserve"> W</w:t>
      </w:r>
      <w:r w:rsidR="00CB0871" w:rsidRPr="00B162BA">
        <w:rPr>
          <w:rFonts w:ascii="Calibri" w:eastAsia="Calibri" w:hAnsi="Calibri"/>
          <w:sz w:val="22"/>
          <w:szCs w:val="22"/>
          <w:lang w:eastAsia="en-US"/>
        </w:rPr>
        <w:t> </w:t>
      </w:r>
      <w:r w:rsidRPr="00B162BA">
        <w:rPr>
          <w:rFonts w:ascii="Calibri" w:eastAsia="Calibri" w:hAnsi="Calibri"/>
          <w:sz w:val="22"/>
          <w:szCs w:val="22"/>
          <w:lang w:eastAsia="en-US"/>
        </w:rPr>
        <w:t>przypadku wcześniejszego uzyskania niezbędnych pozwoleń, zgód i decyzji możliwe jest wcześniejsze rozpo</w:t>
      </w:r>
      <w:r w:rsidR="004B36BD" w:rsidRPr="00B162BA">
        <w:rPr>
          <w:rFonts w:ascii="Calibri" w:eastAsia="Calibri" w:hAnsi="Calibri"/>
          <w:sz w:val="22"/>
          <w:szCs w:val="22"/>
          <w:lang w:eastAsia="en-US"/>
        </w:rPr>
        <w:t>częcie prac po uzyskaniu zgody Z</w:t>
      </w:r>
      <w:r w:rsidRPr="00B162BA">
        <w:rPr>
          <w:rFonts w:ascii="Calibri" w:eastAsia="Calibri" w:hAnsi="Calibri"/>
          <w:sz w:val="22"/>
          <w:szCs w:val="22"/>
          <w:lang w:eastAsia="en-US"/>
        </w:rPr>
        <w:t>amawiającego.</w:t>
      </w:r>
      <w:r w:rsidR="007A12B9" w:rsidRPr="00B162BA">
        <w:rPr>
          <w:rFonts w:ascii="Calibri" w:eastAsia="Calibri" w:hAnsi="Calibri"/>
          <w:sz w:val="22"/>
          <w:szCs w:val="22"/>
          <w:lang w:eastAsia="en-US"/>
        </w:rPr>
        <w:t xml:space="preserve"> </w:t>
      </w:r>
    </w:p>
    <w:p w14:paraId="6DC947CA" w14:textId="77777777" w:rsidR="00F05975" w:rsidRPr="00B162BA" w:rsidRDefault="00F05975" w:rsidP="00A5361A">
      <w:pPr>
        <w:spacing w:after="160" w:line="276" w:lineRule="auto"/>
        <w:ind w:left="709"/>
        <w:contextualSpacing/>
        <w:jc w:val="both"/>
        <w:rPr>
          <w:rFonts w:ascii="Calibri" w:eastAsia="Calibri" w:hAnsi="Calibri"/>
          <w:b/>
          <w:sz w:val="22"/>
          <w:szCs w:val="22"/>
          <w:lang w:eastAsia="en-US"/>
        </w:rPr>
      </w:pPr>
    </w:p>
    <w:p w14:paraId="6D552A0A" w14:textId="77777777" w:rsidR="00CB0871" w:rsidRPr="00B162BA" w:rsidRDefault="00CB0871" w:rsidP="00A5361A">
      <w:pPr>
        <w:spacing w:after="160" w:line="276" w:lineRule="auto"/>
        <w:ind w:left="709"/>
        <w:contextualSpacing/>
        <w:jc w:val="both"/>
        <w:rPr>
          <w:rFonts w:ascii="Calibri" w:eastAsia="Calibri" w:hAnsi="Calibri"/>
          <w:b/>
          <w:sz w:val="22"/>
          <w:szCs w:val="22"/>
          <w:lang w:eastAsia="en-US"/>
        </w:rPr>
      </w:pPr>
    </w:p>
    <w:p w14:paraId="7F692845" w14:textId="77777777" w:rsidR="00CB0871" w:rsidRPr="00B162BA" w:rsidRDefault="007A12B9" w:rsidP="00A5361A">
      <w:pPr>
        <w:spacing w:after="160" w:line="276" w:lineRule="auto"/>
        <w:ind w:left="709"/>
        <w:contextualSpacing/>
        <w:jc w:val="both"/>
        <w:rPr>
          <w:rFonts w:ascii="Calibri" w:eastAsia="Calibri" w:hAnsi="Calibri"/>
          <w:b/>
          <w:sz w:val="22"/>
          <w:szCs w:val="22"/>
          <w:lang w:eastAsia="en-US"/>
        </w:rPr>
      </w:pPr>
      <w:r w:rsidRPr="00B162BA">
        <w:rPr>
          <w:rFonts w:ascii="Calibri" w:eastAsia="Calibri" w:hAnsi="Calibri"/>
          <w:b/>
          <w:sz w:val="22"/>
          <w:szCs w:val="22"/>
          <w:lang w:eastAsia="en-US"/>
        </w:rPr>
        <w:t xml:space="preserve">Prace w </w:t>
      </w:r>
      <w:r w:rsidR="0023571F" w:rsidRPr="00B162BA">
        <w:rPr>
          <w:rFonts w:ascii="Calibri" w:eastAsia="Calibri" w:hAnsi="Calibri"/>
          <w:b/>
          <w:sz w:val="22"/>
          <w:szCs w:val="22"/>
          <w:lang w:eastAsia="en-US"/>
        </w:rPr>
        <w:t>rezerwacie</w:t>
      </w:r>
      <w:r w:rsidR="00CC6424" w:rsidRPr="00B162BA">
        <w:rPr>
          <w:rFonts w:ascii="Calibri" w:eastAsia="Calibri" w:hAnsi="Calibri"/>
          <w:b/>
          <w:sz w:val="22"/>
          <w:szCs w:val="22"/>
          <w:lang w:eastAsia="en-US"/>
        </w:rPr>
        <w:t xml:space="preserve"> przyrody Beka</w:t>
      </w:r>
      <w:r w:rsidR="0023571F" w:rsidRPr="00B162BA">
        <w:rPr>
          <w:rFonts w:ascii="Calibri" w:eastAsia="Calibri" w:hAnsi="Calibri"/>
          <w:b/>
          <w:sz w:val="22"/>
          <w:szCs w:val="22"/>
          <w:lang w:eastAsia="en-US"/>
        </w:rPr>
        <w:t xml:space="preserve"> muszą odbywać </w:t>
      </w:r>
      <w:r w:rsidR="00CC6424" w:rsidRPr="00B162BA">
        <w:rPr>
          <w:rFonts w:ascii="Calibri" w:eastAsia="Calibri" w:hAnsi="Calibri"/>
          <w:b/>
          <w:sz w:val="22"/>
          <w:szCs w:val="22"/>
          <w:lang w:eastAsia="en-US"/>
        </w:rPr>
        <w:t xml:space="preserve">się </w:t>
      </w:r>
      <w:r w:rsidR="00CC6424" w:rsidRPr="00B162BA">
        <w:rPr>
          <w:rFonts w:ascii="Calibri" w:eastAsia="Calibri" w:hAnsi="Calibri"/>
          <w:b/>
          <w:sz w:val="22"/>
          <w:szCs w:val="22"/>
          <w:u w:val="single"/>
          <w:lang w:eastAsia="en-US"/>
        </w:rPr>
        <w:t>poza okresem lęgowym ptaków</w:t>
      </w:r>
      <w:r w:rsidR="00CB0871" w:rsidRPr="00B162BA">
        <w:rPr>
          <w:rFonts w:ascii="Calibri" w:eastAsia="Calibri" w:hAnsi="Calibri"/>
          <w:b/>
          <w:sz w:val="22"/>
          <w:szCs w:val="22"/>
          <w:lang w:eastAsia="en-US"/>
        </w:rPr>
        <w:t>, zgodnie z następującymi zakresami i terminami:</w:t>
      </w:r>
    </w:p>
    <w:p w14:paraId="7E4792BA" w14:textId="66A503AB" w:rsidR="00967705" w:rsidRPr="00B162BA" w:rsidRDefault="00CB0871" w:rsidP="00CB0871">
      <w:pPr>
        <w:pStyle w:val="Akapitzlist"/>
        <w:numPr>
          <w:ilvl w:val="0"/>
          <w:numId w:val="47"/>
        </w:numPr>
        <w:spacing w:after="160" w:line="276" w:lineRule="auto"/>
        <w:ind w:left="993" w:hanging="284"/>
        <w:jc w:val="both"/>
        <w:rPr>
          <w:rFonts w:ascii="Calibri" w:eastAsia="Calibri" w:hAnsi="Calibri"/>
          <w:b/>
          <w:sz w:val="22"/>
          <w:szCs w:val="22"/>
          <w:lang w:eastAsia="en-US"/>
        </w:rPr>
      </w:pPr>
      <w:r w:rsidRPr="00B162BA">
        <w:rPr>
          <w:rFonts w:ascii="Calibri" w:eastAsia="Calibri" w:hAnsi="Calibri"/>
          <w:b/>
          <w:sz w:val="22"/>
          <w:szCs w:val="22"/>
          <w:lang w:eastAsia="en-US"/>
        </w:rPr>
        <w:t>kładki obserwacyjne, miejsca postojowe dla rowerów oraz tablice edukacyjne (w tym znaki informacyjne) – termin wykonania prac w terenie od 01 września 2019 r. do 29</w:t>
      </w:r>
      <w:r w:rsidR="00967705" w:rsidRPr="00B162BA">
        <w:rPr>
          <w:rFonts w:ascii="Calibri" w:eastAsia="Calibri" w:hAnsi="Calibri"/>
          <w:b/>
          <w:sz w:val="22"/>
          <w:szCs w:val="22"/>
          <w:lang w:eastAsia="en-US"/>
        </w:rPr>
        <w:t xml:space="preserve"> lutego </w:t>
      </w:r>
      <w:r w:rsidRPr="00B162BA">
        <w:rPr>
          <w:rFonts w:ascii="Calibri" w:eastAsia="Calibri" w:hAnsi="Calibri"/>
          <w:b/>
          <w:sz w:val="22"/>
          <w:szCs w:val="22"/>
          <w:lang w:eastAsia="en-US"/>
        </w:rPr>
        <w:t xml:space="preserve">2020 r. oraz </w:t>
      </w:r>
      <w:r w:rsidR="00967705" w:rsidRPr="00B162BA">
        <w:rPr>
          <w:rFonts w:ascii="Calibri" w:eastAsia="Calibri" w:hAnsi="Calibri"/>
          <w:b/>
          <w:sz w:val="22"/>
          <w:szCs w:val="22"/>
          <w:lang w:eastAsia="en-US"/>
        </w:rPr>
        <w:t>01 września 2020r. do 31 października 2020r.</w:t>
      </w:r>
    </w:p>
    <w:p w14:paraId="76975C14" w14:textId="56A89660" w:rsidR="00967705" w:rsidRPr="00B162BA" w:rsidRDefault="00967705" w:rsidP="00CB0871">
      <w:pPr>
        <w:pStyle w:val="Akapitzlist"/>
        <w:numPr>
          <w:ilvl w:val="0"/>
          <w:numId w:val="47"/>
        </w:numPr>
        <w:spacing w:after="160" w:line="276" w:lineRule="auto"/>
        <w:ind w:left="993" w:hanging="284"/>
        <w:jc w:val="both"/>
        <w:rPr>
          <w:rFonts w:ascii="Calibri" w:eastAsia="Calibri" w:hAnsi="Calibri"/>
          <w:b/>
          <w:sz w:val="22"/>
          <w:szCs w:val="22"/>
          <w:lang w:eastAsia="en-US"/>
        </w:rPr>
      </w:pPr>
      <w:r w:rsidRPr="00B162BA">
        <w:rPr>
          <w:rFonts w:ascii="Calibri" w:eastAsia="Calibri" w:hAnsi="Calibri"/>
          <w:b/>
          <w:sz w:val="22"/>
          <w:szCs w:val="22"/>
          <w:lang w:eastAsia="en-US"/>
        </w:rPr>
        <w:t xml:space="preserve">wymiana ogrodzenia, budowa mostków/przejść przez rowy i kanały – termin wykonania prac w terenie od 10 sierpnia 2019r. do 29 lutego 2020r. oraz od 10 sierpnia 2020r. do 31 października 2020r. </w:t>
      </w:r>
    </w:p>
    <w:p w14:paraId="23FDF67C" w14:textId="68DD3DFD" w:rsidR="00967705" w:rsidRPr="00B162BA" w:rsidRDefault="00967705" w:rsidP="00967705">
      <w:pPr>
        <w:pStyle w:val="Akapitzlist"/>
        <w:numPr>
          <w:ilvl w:val="0"/>
          <w:numId w:val="47"/>
        </w:numPr>
        <w:spacing w:after="160" w:line="276" w:lineRule="auto"/>
        <w:ind w:left="993" w:hanging="284"/>
        <w:jc w:val="both"/>
        <w:rPr>
          <w:rFonts w:ascii="Calibri" w:eastAsia="Calibri" w:hAnsi="Calibri"/>
          <w:b/>
          <w:sz w:val="22"/>
          <w:szCs w:val="22"/>
          <w:lang w:eastAsia="en-US"/>
        </w:rPr>
      </w:pPr>
      <w:r w:rsidRPr="00B162BA">
        <w:rPr>
          <w:rFonts w:ascii="Calibri" w:eastAsia="Calibri" w:hAnsi="Calibri"/>
          <w:b/>
          <w:sz w:val="22"/>
          <w:szCs w:val="22"/>
          <w:lang w:eastAsia="en-US"/>
        </w:rPr>
        <w:t>wieża widokowa – 01 września 2019 r. do 29 lutego 2020 r. oraz 01 września 2020r. do 31 października 2020r.</w:t>
      </w:r>
    </w:p>
    <w:p w14:paraId="5DD3F41C" w14:textId="3A0E593F" w:rsidR="00AC41C5" w:rsidRPr="00CB0871" w:rsidRDefault="00A5361A" w:rsidP="00967705">
      <w:pPr>
        <w:pStyle w:val="Akapitzlist"/>
        <w:spacing w:after="160" w:line="276" w:lineRule="auto"/>
        <w:ind w:left="993"/>
        <w:jc w:val="both"/>
        <w:rPr>
          <w:rFonts w:ascii="Calibri" w:eastAsia="Calibri" w:hAnsi="Calibri"/>
          <w:b/>
          <w:sz w:val="22"/>
          <w:szCs w:val="22"/>
          <w:lang w:eastAsia="en-US"/>
        </w:rPr>
      </w:pPr>
      <w:r w:rsidRPr="00B162BA">
        <w:rPr>
          <w:rFonts w:ascii="Calibri" w:eastAsia="Calibri" w:hAnsi="Calibri"/>
          <w:b/>
          <w:sz w:val="22"/>
          <w:szCs w:val="22"/>
          <w:lang w:eastAsia="en-US"/>
        </w:rPr>
        <w:t xml:space="preserve">Wykonanie </w:t>
      </w:r>
      <w:r w:rsidR="0023571F" w:rsidRPr="00B162BA">
        <w:rPr>
          <w:rFonts w:ascii="Calibri" w:eastAsia="Calibri" w:hAnsi="Calibri"/>
          <w:b/>
          <w:sz w:val="22"/>
          <w:szCs w:val="22"/>
          <w:lang w:eastAsia="en-US"/>
        </w:rPr>
        <w:t xml:space="preserve">prac </w:t>
      </w:r>
      <w:r w:rsidR="00967705" w:rsidRPr="00B162BA">
        <w:rPr>
          <w:rFonts w:ascii="Calibri" w:eastAsia="Calibri" w:hAnsi="Calibri"/>
          <w:b/>
          <w:sz w:val="22"/>
          <w:szCs w:val="22"/>
          <w:lang w:eastAsia="en-US"/>
        </w:rPr>
        <w:t xml:space="preserve">poza okresem lęgowym ptaków jest zgodne z dopuszczalnymi terminami wykonywania prac w terenie wskazanych przez </w:t>
      </w:r>
      <w:r w:rsidRPr="00B162BA">
        <w:rPr>
          <w:rFonts w:ascii="Calibri" w:eastAsia="Calibri" w:hAnsi="Calibri"/>
          <w:b/>
          <w:sz w:val="22"/>
          <w:szCs w:val="22"/>
          <w:lang w:eastAsia="en-US"/>
        </w:rPr>
        <w:t>Regionaln</w:t>
      </w:r>
      <w:r w:rsidR="00967705" w:rsidRPr="00B162BA">
        <w:rPr>
          <w:rFonts w:ascii="Calibri" w:eastAsia="Calibri" w:hAnsi="Calibri"/>
          <w:b/>
          <w:sz w:val="22"/>
          <w:szCs w:val="22"/>
          <w:lang w:eastAsia="en-US"/>
        </w:rPr>
        <w:t>ą Dyrekcję Ochrony Środowiska w Gdańsku.</w:t>
      </w:r>
    </w:p>
    <w:p w14:paraId="2748CD62" w14:textId="77777777" w:rsidR="00E14941" w:rsidRPr="001C7795" w:rsidRDefault="00E14941" w:rsidP="00E14941">
      <w:pPr>
        <w:pStyle w:val="Akapitzlist"/>
        <w:spacing w:line="276" w:lineRule="auto"/>
        <w:jc w:val="both"/>
        <w:rPr>
          <w:rFonts w:asciiTheme="minorHAnsi" w:hAnsiTheme="minorHAnsi"/>
          <w:sz w:val="22"/>
          <w:szCs w:val="22"/>
        </w:rPr>
      </w:pPr>
    </w:p>
    <w:p w14:paraId="2EFC0211" w14:textId="77777777" w:rsidR="006D766B" w:rsidRPr="001C7795" w:rsidRDefault="00E14941" w:rsidP="00E14941">
      <w:pPr>
        <w:pStyle w:val="Akapitzlist"/>
        <w:numPr>
          <w:ilvl w:val="0"/>
          <w:numId w:val="20"/>
        </w:numPr>
        <w:spacing w:line="276" w:lineRule="auto"/>
        <w:jc w:val="both"/>
        <w:rPr>
          <w:rFonts w:asciiTheme="minorHAnsi" w:hAnsiTheme="minorHAnsi"/>
          <w:b/>
          <w:sz w:val="22"/>
          <w:szCs w:val="22"/>
          <w:u w:val="single"/>
        </w:rPr>
      </w:pPr>
      <w:r w:rsidRPr="001C7795">
        <w:rPr>
          <w:rFonts w:asciiTheme="minorHAnsi" w:hAnsiTheme="minorHAnsi"/>
          <w:b/>
          <w:sz w:val="22"/>
          <w:szCs w:val="22"/>
          <w:u w:val="single"/>
        </w:rPr>
        <w:t>Zakres prac:</w:t>
      </w:r>
    </w:p>
    <w:p w14:paraId="14E81B5F" w14:textId="77777777" w:rsidR="00E51A21" w:rsidRPr="001C7795" w:rsidRDefault="004A4FE7" w:rsidP="00450C1B">
      <w:pPr>
        <w:pStyle w:val="Akapitzlist"/>
        <w:numPr>
          <w:ilvl w:val="0"/>
          <w:numId w:val="21"/>
        </w:numPr>
        <w:spacing w:line="276" w:lineRule="auto"/>
        <w:ind w:left="851" w:hanging="284"/>
        <w:jc w:val="both"/>
        <w:rPr>
          <w:rFonts w:asciiTheme="minorHAnsi" w:hAnsiTheme="minorHAnsi"/>
          <w:sz w:val="22"/>
          <w:szCs w:val="22"/>
          <w:u w:val="single"/>
        </w:rPr>
      </w:pPr>
      <w:r w:rsidRPr="001C7795">
        <w:rPr>
          <w:rFonts w:asciiTheme="minorHAnsi" w:hAnsiTheme="minorHAnsi"/>
          <w:sz w:val="22"/>
          <w:szCs w:val="22"/>
          <w:u w:val="single"/>
        </w:rPr>
        <w:t xml:space="preserve">Etap </w:t>
      </w:r>
      <w:r w:rsidR="00E14941" w:rsidRPr="001C7795">
        <w:rPr>
          <w:rFonts w:asciiTheme="minorHAnsi" w:hAnsiTheme="minorHAnsi"/>
          <w:sz w:val="22"/>
          <w:szCs w:val="22"/>
          <w:u w:val="single"/>
        </w:rPr>
        <w:t>nr 1</w:t>
      </w:r>
      <w:r w:rsidRPr="001C7795">
        <w:rPr>
          <w:rFonts w:asciiTheme="minorHAnsi" w:hAnsiTheme="minorHAnsi"/>
          <w:sz w:val="22"/>
          <w:szCs w:val="22"/>
          <w:u w:val="single"/>
        </w:rPr>
        <w:t>:</w:t>
      </w:r>
      <w:r w:rsidR="002E35D2" w:rsidRPr="001C7795">
        <w:rPr>
          <w:rFonts w:asciiTheme="minorHAnsi" w:hAnsiTheme="minorHAnsi"/>
          <w:sz w:val="22"/>
          <w:szCs w:val="22"/>
          <w:u w:val="single"/>
        </w:rPr>
        <w:t xml:space="preserve"> prace projektowe</w:t>
      </w:r>
    </w:p>
    <w:p w14:paraId="276ED325" w14:textId="52877326" w:rsidR="00E51A21" w:rsidRPr="000179D5" w:rsidRDefault="00E51A21" w:rsidP="00450C1B">
      <w:pPr>
        <w:pStyle w:val="Akapitzlist"/>
        <w:spacing w:line="276" w:lineRule="auto"/>
        <w:ind w:left="851"/>
        <w:jc w:val="both"/>
        <w:rPr>
          <w:rFonts w:asciiTheme="minorHAnsi" w:hAnsiTheme="minorHAnsi"/>
          <w:sz w:val="22"/>
          <w:szCs w:val="22"/>
        </w:rPr>
      </w:pPr>
      <w:r w:rsidRPr="001C7795">
        <w:rPr>
          <w:rFonts w:asciiTheme="minorHAnsi" w:hAnsiTheme="minorHAnsi"/>
          <w:sz w:val="22"/>
          <w:szCs w:val="22"/>
        </w:rPr>
        <w:t xml:space="preserve">Przedmiotem </w:t>
      </w:r>
      <w:r w:rsidR="00E14941" w:rsidRPr="001C7795">
        <w:rPr>
          <w:rFonts w:asciiTheme="minorHAnsi" w:hAnsiTheme="minorHAnsi"/>
          <w:sz w:val="22"/>
          <w:szCs w:val="22"/>
        </w:rPr>
        <w:t>etapu nr 1</w:t>
      </w:r>
      <w:r w:rsidRPr="001C7795">
        <w:rPr>
          <w:rFonts w:asciiTheme="minorHAnsi" w:hAnsiTheme="minorHAnsi"/>
          <w:sz w:val="22"/>
          <w:szCs w:val="22"/>
        </w:rPr>
        <w:t xml:space="preserve"> zamówienia jest przygotowanie projektów, w tym projektu budowalnego, uzyskanie wszystkich stosownych pozwoleń, dokonanie wszystkich stosownych zgłoszeń. Wykonawca na podstawie umowy będzie upoważniony do działania w</w:t>
      </w:r>
      <w:r w:rsidR="00967705">
        <w:rPr>
          <w:rFonts w:asciiTheme="minorHAnsi" w:hAnsiTheme="minorHAnsi"/>
          <w:sz w:val="22"/>
          <w:szCs w:val="22"/>
        </w:rPr>
        <w:t> </w:t>
      </w:r>
      <w:r w:rsidRPr="001C7795">
        <w:rPr>
          <w:rFonts w:asciiTheme="minorHAnsi" w:hAnsiTheme="minorHAnsi"/>
          <w:sz w:val="22"/>
          <w:szCs w:val="22"/>
        </w:rPr>
        <w:t>imieniu Zamawiającego w celu realizacji niniejsze</w:t>
      </w:r>
      <w:r w:rsidR="007572DA" w:rsidRPr="001C7795">
        <w:rPr>
          <w:rFonts w:asciiTheme="minorHAnsi" w:hAnsiTheme="minorHAnsi"/>
          <w:sz w:val="22"/>
          <w:szCs w:val="22"/>
        </w:rPr>
        <w:t>go etapu</w:t>
      </w:r>
      <w:r w:rsidRPr="001C7795">
        <w:rPr>
          <w:rFonts w:asciiTheme="minorHAnsi" w:hAnsiTheme="minorHAnsi"/>
          <w:sz w:val="22"/>
          <w:szCs w:val="22"/>
        </w:rPr>
        <w:t xml:space="preserve"> zamówienia.</w:t>
      </w:r>
      <w:r w:rsidRPr="000179D5">
        <w:rPr>
          <w:rFonts w:asciiTheme="minorHAnsi" w:hAnsiTheme="minorHAnsi"/>
          <w:sz w:val="22"/>
          <w:szCs w:val="22"/>
        </w:rPr>
        <w:t xml:space="preserve"> </w:t>
      </w:r>
    </w:p>
    <w:p w14:paraId="61A6FECB" w14:textId="77777777" w:rsidR="00266596" w:rsidRPr="000179D5" w:rsidRDefault="00266596" w:rsidP="004A4FE7">
      <w:pPr>
        <w:spacing w:line="276" w:lineRule="auto"/>
        <w:jc w:val="both"/>
        <w:rPr>
          <w:rFonts w:asciiTheme="minorHAnsi" w:hAnsiTheme="minorHAnsi"/>
          <w:sz w:val="22"/>
          <w:szCs w:val="22"/>
        </w:rPr>
      </w:pPr>
    </w:p>
    <w:p w14:paraId="5E898F1B" w14:textId="77777777" w:rsidR="00266596" w:rsidRPr="0089532D" w:rsidRDefault="00450C1B" w:rsidP="00450C1B">
      <w:pPr>
        <w:pStyle w:val="Akapitzlist"/>
        <w:numPr>
          <w:ilvl w:val="0"/>
          <w:numId w:val="21"/>
        </w:numPr>
        <w:spacing w:line="276" w:lineRule="auto"/>
        <w:ind w:left="851" w:hanging="284"/>
        <w:jc w:val="both"/>
        <w:rPr>
          <w:rFonts w:asciiTheme="minorHAnsi" w:hAnsiTheme="minorHAnsi"/>
          <w:sz w:val="22"/>
          <w:szCs w:val="22"/>
          <w:u w:val="single"/>
        </w:rPr>
      </w:pPr>
      <w:r w:rsidRPr="0089532D">
        <w:rPr>
          <w:rFonts w:asciiTheme="minorHAnsi" w:hAnsiTheme="minorHAnsi"/>
          <w:sz w:val="22"/>
          <w:szCs w:val="22"/>
          <w:u w:val="single"/>
        </w:rPr>
        <w:t>Etap nr 2</w:t>
      </w:r>
      <w:r w:rsidR="00266596" w:rsidRPr="0089532D">
        <w:rPr>
          <w:rFonts w:asciiTheme="minorHAnsi" w:hAnsiTheme="minorHAnsi"/>
          <w:sz w:val="22"/>
          <w:szCs w:val="22"/>
          <w:u w:val="single"/>
        </w:rPr>
        <w:t xml:space="preserve">: </w:t>
      </w:r>
      <w:r w:rsidR="002E35D2" w:rsidRPr="0089532D">
        <w:rPr>
          <w:rFonts w:asciiTheme="minorHAnsi" w:hAnsiTheme="minorHAnsi"/>
          <w:sz w:val="22"/>
          <w:szCs w:val="22"/>
          <w:u w:val="single"/>
        </w:rPr>
        <w:t>roboty budowlane</w:t>
      </w:r>
    </w:p>
    <w:p w14:paraId="5E43E516" w14:textId="77777777" w:rsidR="00266596" w:rsidRPr="000179D5" w:rsidRDefault="00266596" w:rsidP="00450C1B">
      <w:pPr>
        <w:spacing w:line="276" w:lineRule="auto"/>
        <w:ind w:left="851"/>
        <w:jc w:val="both"/>
        <w:rPr>
          <w:rFonts w:asciiTheme="minorHAnsi" w:hAnsiTheme="minorHAnsi"/>
          <w:sz w:val="22"/>
          <w:szCs w:val="22"/>
        </w:rPr>
      </w:pPr>
      <w:r w:rsidRPr="000179D5">
        <w:rPr>
          <w:rFonts w:asciiTheme="minorHAnsi" w:hAnsiTheme="minorHAnsi"/>
          <w:sz w:val="22"/>
          <w:szCs w:val="22"/>
        </w:rPr>
        <w:t>Przedm</w:t>
      </w:r>
      <w:r w:rsidR="00265196" w:rsidRPr="000179D5">
        <w:rPr>
          <w:rFonts w:asciiTheme="minorHAnsi" w:hAnsiTheme="minorHAnsi"/>
          <w:sz w:val="22"/>
          <w:szCs w:val="22"/>
        </w:rPr>
        <w:t xml:space="preserve">iotem </w:t>
      </w:r>
      <w:r w:rsidR="00450C1B" w:rsidRPr="00DE6277">
        <w:rPr>
          <w:rFonts w:asciiTheme="minorHAnsi" w:hAnsiTheme="minorHAnsi"/>
          <w:sz w:val="22"/>
          <w:szCs w:val="22"/>
        </w:rPr>
        <w:t>etapu nr 2</w:t>
      </w:r>
      <w:r w:rsidR="00265196" w:rsidRPr="00DE6277">
        <w:rPr>
          <w:rFonts w:asciiTheme="minorHAnsi" w:hAnsiTheme="minorHAnsi"/>
          <w:sz w:val="22"/>
          <w:szCs w:val="22"/>
        </w:rPr>
        <w:t xml:space="preserve"> zamówienia</w:t>
      </w:r>
      <w:r w:rsidR="00077984">
        <w:rPr>
          <w:rFonts w:asciiTheme="minorHAnsi" w:hAnsiTheme="minorHAnsi"/>
          <w:sz w:val="22"/>
          <w:szCs w:val="22"/>
        </w:rPr>
        <w:t xml:space="preserve"> jest </w:t>
      </w:r>
      <w:r w:rsidR="00077984" w:rsidRPr="00641E1B">
        <w:rPr>
          <w:rFonts w:ascii="Calibri" w:eastAsia="Calibri" w:hAnsi="Calibri"/>
          <w:sz w:val="22"/>
          <w:szCs w:val="22"/>
          <w:lang w:eastAsia="en-US"/>
        </w:rPr>
        <w:t>wybudowanie oraz wykonanie i montaż następujących elementów infrastruktury turystycznej</w:t>
      </w:r>
      <w:r w:rsidR="00131124" w:rsidRPr="000179D5">
        <w:rPr>
          <w:rFonts w:asciiTheme="minorHAnsi" w:hAnsiTheme="minorHAnsi"/>
          <w:sz w:val="22"/>
          <w:szCs w:val="22"/>
        </w:rPr>
        <w:t>:</w:t>
      </w:r>
    </w:p>
    <w:p w14:paraId="6DB85482" w14:textId="52A39F37" w:rsidR="00C43417" w:rsidRPr="00B162BA" w:rsidRDefault="00C43417" w:rsidP="00450C1B">
      <w:pPr>
        <w:pStyle w:val="Akapitzlist"/>
        <w:numPr>
          <w:ilvl w:val="0"/>
          <w:numId w:val="22"/>
        </w:numPr>
        <w:spacing w:line="276" w:lineRule="auto"/>
        <w:ind w:left="1276" w:hanging="283"/>
        <w:jc w:val="both"/>
        <w:rPr>
          <w:rFonts w:asciiTheme="minorHAnsi" w:hAnsiTheme="minorHAnsi"/>
          <w:sz w:val="22"/>
          <w:szCs w:val="22"/>
        </w:rPr>
      </w:pPr>
      <w:r w:rsidRPr="00B162BA">
        <w:rPr>
          <w:rFonts w:asciiTheme="minorHAnsi" w:hAnsiTheme="minorHAnsi"/>
          <w:sz w:val="22"/>
          <w:szCs w:val="22"/>
        </w:rPr>
        <w:t>ta</w:t>
      </w:r>
      <w:r w:rsidR="00450C1B" w:rsidRPr="00B162BA">
        <w:rPr>
          <w:rFonts w:asciiTheme="minorHAnsi" w:hAnsiTheme="minorHAnsi"/>
          <w:sz w:val="22"/>
          <w:szCs w:val="22"/>
        </w:rPr>
        <w:t xml:space="preserve">blice informacyjne, do wymiany – ilość </w:t>
      </w:r>
      <w:r w:rsidRPr="00B162BA">
        <w:rPr>
          <w:rFonts w:asciiTheme="minorHAnsi" w:hAnsiTheme="minorHAnsi"/>
          <w:sz w:val="22"/>
          <w:szCs w:val="22"/>
        </w:rPr>
        <w:t>10 szt.</w:t>
      </w:r>
      <w:r w:rsidR="00013187" w:rsidRPr="00B162BA">
        <w:rPr>
          <w:rFonts w:asciiTheme="minorHAnsi" w:hAnsiTheme="minorHAnsi"/>
          <w:sz w:val="22"/>
          <w:szCs w:val="22"/>
        </w:rPr>
        <w:t>,</w:t>
      </w:r>
    </w:p>
    <w:p w14:paraId="538EDF0F" w14:textId="6A1FD353" w:rsidR="00C43417" w:rsidRPr="00B162BA" w:rsidRDefault="00C43417" w:rsidP="00450C1B">
      <w:pPr>
        <w:pStyle w:val="Akapitzlist"/>
        <w:numPr>
          <w:ilvl w:val="0"/>
          <w:numId w:val="22"/>
        </w:numPr>
        <w:spacing w:line="276" w:lineRule="auto"/>
        <w:ind w:left="1276" w:hanging="283"/>
        <w:jc w:val="both"/>
        <w:rPr>
          <w:rFonts w:asciiTheme="minorHAnsi" w:hAnsiTheme="minorHAnsi"/>
          <w:sz w:val="22"/>
          <w:szCs w:val="22"/>
        </w:rPr>
      </w:pPr>
      <w:r w:rsidRPr="00B162BA">
        <w:rPr>
          <w:rFonts w:asciiTheme="minorHAnsi" w:hAnsiTheme="minorHAnsi"/>
          <w:sz w:val="22"/>
          <w:szCs w:val="22"/>
        </w:rPr>
        <w:t>tablice informacyjne, nowe</w:t>
      </w:r>
      <w:r w:rsidR="00450C1B" w:rsidRPr="00B162BA">
        <w:rPr>
          <w:rFonts w:asciiTheme="minorHAnsi" w:hAnsiTheme="minorHAnsi"/>
          <w:sz w:val="22"/>
          <w:szCs w:val="22"/>
        </w:rPr>
        <w:t xml:space="preserve"> – ilość </w:t>
      </w:r>
      <w:r w:rsidR="009475A1" w:rsidRPr="00B162BA">
        <w:rPr>
          <w:rFonts w:asciiTheme="minorHAnsi" w:hAnsiTheme="minorHAnsi"/>
          <w:sz w:val="22"/>
          <w:szCs w:val="22"/>
        </w:rPr>
        <w:t>7 szt.</w:t>
      </w:r>
      <w:r w:rsidR="00013187" w:rsidRPr="00B162BA">
        <w:rPr>
          <w:rFonts w:asciiTheme="minorHAnsi" w:hAnsiTheme="minorHAnsi"/>
          <w:sz w:val="22"/>
          <w:szCs w:val="22"/>
        </w:rPr>
        <w:t>,</w:t>
      </w:r>
    </w:p>
    <w:p w14:paraId="2B102894" w14:textId="31596C0C" w:rsidR="009475A1" w:rsidRPr="00B162BA" w:rsidRDefault="002E7945" w:rsidP="009475A1">
      <w:pPr>
        <w:pStyle w:val="Akapitzlist"/>
        <w:spacing w:line="276" w:lineRule="auto"/>
        <w:ind w:left="1276"/>
        <w:jc w:val="both"/>
        <w:rPr>
          <w:rFonts w:asciiTheme="minorHAnsi" w:hAnsiTheme="minorHAnsi"/>
          <w:sz w:val="22"/>
          <w:szCs w:val="22"/>
        </w:rPr>
      </w:pPr>
      <w:r w:rsidRPr="00B162BA">
        <w:rPr>
          <w:rFonts w:asciiTheme="minorHAnsi" w:hAnsiTheme="minorHAnsi"/>
          <w:sz w:val="22"/>
          <w:szCs w:val="22"/>
        </w:rPr>
        <w:t>Zamawiający dostarczy Wykonawcy</w:t>
      </w:r>
      <w:r w:rsidR="00B55BDA" w:rsidRPr="00B162BA">
        <w:rPr>
          <w:rFonts w:asciiTheme="minorHAnsi" w:hAnsiTheme="minorHAnsi"/>
          <w:sz w:val="22"/>
          <w:szCs w:val="22"/>
        </w:rPr>
        <w:t xml:space="preserve"> do wykonania tablic,</w:t>
      </w:r>
      <w:r w:rsidRPr="00B162BA">
        <w:rPr>
          <w:rFonts w:asciiTheme="minorHAnsi" w:hAnsiTheme="minorHAnsi"/>
          <w:sz w:val="22"/>
          <w:szCs w:val="22"/>
        </w:rPr>
        <w:t xml:space="preserve"> projekty tablic do nadrukowania</w:t>
      </w:r>
      <w:r w:rsidR="00B55BDA" w:rsidRPr="00B162BA">
        <w:rPr>
          <w:rFonts w:asciiTheme="minorHAnsi" w:hAnsiTheme="minorHAnsi"/>
          <w:sz w:val="22"/>
          <w:szCs w:val="22"/>
        </w:rPr>
        <w:t xml:space="preserve"> grafiki</w:t>
      </w:r>
      <w:r w:rsidRPr="00B162BA">
        <w:rPr>
          <w:rFonts w:asciiTheme="minorHAnsi" w:hAnsiTheme="minorHAnsi"/>
          <w:sz w:val="22"/>
          <w:szCs w:val="22"/>
        </w:rPr>
        <w:t xml:space="preserve"> na powierzchni ekspozycyjnej.</w:t>
      </w:r>
      <w:r w:rsidR="000A020F" w:rsidRPr="00B162BA">
        <w:rPr>
          <w:rFonts w:asciiTheme="minorHAnsi" w:hAnsiTheme="minorHAnsi"/>
          <w:sz w:val="22"/>
          <w:szCs w:val="22"/>
        </w:rPr>
        <w:t xml:space="preserve"> </w:t>
      </w:r>
    </w:p>
    <w:p w14:paraId="25F17F59" w14:textId="4CC46CC0" w:rsidR="00C43417" w:rsidRPr="00B162BA" w:rsidRDefault="00C43417" w:rsidP="00450C1B">
      <w:pPr>
        <w:pStyle w:val="Akapitzlist"/>
        <w:numPr>
          <w:ilvl w:val="0"/>
          <w:numId w:val="22"/>
        </w:numPr>
        <w:spacing w:line="276" w:lineRule="auto"/>
        <w:ind w:left="1276" w:hanging="283"/>
        <w:jc w:val="both"/>
        <w:rPr>
          <w:rFonts w:asciiTheme="minorHAnsi" w:hAnsiTheme="minorHAnsi"/>
          <w:sz w:val="22"/>
          <w:szCs w:val="22"/>
        </w:rPr>
      </w:pPr>
      <w:r w:rsidRPr="00B162BA">
        <w:rPr>
          <w:rFonts w:asciiTheme="minorHAnsi" w:hAnsiTheme="minorHAnsi"/>
          <w:sz w:val="22"/>
          <w:szCs w:val="22"/>
        </w:rPr>
        <w:t>znaki informacyjne:</w:t>
      </w:r>
      <w:r w:rsidR="00450C1B" w:rsidRPr="00B162BA">
        <w:rPr>
          <w:rFonts w:asciiTheme="minorHAnsi" w:hAnsiTheme="minorHAnsi"/>
          <w:sz w:val="22"/>
          <w:szCs w:val="22"/>
        </w:rPr>
        <w:t xml:space="preserve"> ilość ~ </w:t>
      </w:r>
      <w:r w:rsidRPr="00B162BA">
        <w:rPr>
          <w:rFonts w:asciiTheme="minorHAnsi" w:hAnsiTheme="minorHAnsi"/>
          <w:sz w:val="22"/>
          <w:szCs w:val="22"/>
        </w:rPr>
        <w:t>17 szt.</w:t>
      </w:r>
      <w:r w:rsidR="00967705" w:rsidRPr="00B162BA">
        <w:rPr>
          <w:rFonts w:asciiTheme="minorHAnsi" w:hAnsiTheme="minorHAnsi"/>
          <w:sz w:val="22"/>
          <w:szCs w:val="22"/>
        </w:rPr>
        <w:t>,</w:t>
      </w:r>
    </w:p>
    <w:p w14:paraId="3CAF3B0B" w14:textId="095DA19F" w:rsidR="00C43417" w:rsidRPr="00B162BA" w:rsidRDefault="00C43417" w:rsidP="00450C1B">
      <w:pPr>
        <w:pStyle w:val="Akapitzlist"/>
        <w:numPr>
          <w:ilvl w:val="0"/>
          <w:numId w:val="22"/>
        </w:numPr>
        <w:spacing w:line="276" w:lineRule="auto"/>
        <w:ind w:left="1276" w:hanging="283"/>
        <w:jc w:val="both"/>
        <w:rPr>
          <w:rFonts w:asciiTheme="minorHAnsi" w:hAnsiTheme="minorHAnsi"/>
          <w:sz w:val="22"/>
          <w:szCs w:val="22"/>
        </w:rPr>
      </w:pPr>
      <w:r w:rsidRPr="00B162BA">
        <w:rPr>
          <w:rFonts w:asciiTheme="minorHAnsi" w:hAnsiTheme="minorHAnsi"/>
          <w:sz w:val="22"/>
          <w:szCs w:val="22"/>
        </w:rPr>
        <w:t>wymiana ogrodzeń,</w:t>
      </w:r>
      <w:r w:rsidR="00FD3DDB" w:rsidRPr="00B162BA">
        <w:rPr>
          <w:rFonts w:asciiTheme="minorHAnsi" w:hAnsiTheme="minorHAnsi"/>
          <w:sz w:val="22"/>
          <w:szCs w:val="22"/>
        </w:rPr>
        <w:t xml:space="preserve"> w tym wymiana bram - </w:t>
      </w:r>
      <w:r w:rsidRPr="00B162BA">
        <w:rPr>
          <w:rFonts w:asciiTheme="minorHAnsi" w:hAnsiTheme="minorHAnsi"/>
          <w:sz w:val="22"/>
          <w:szCs w:val="22"/>
        </w:rPr>
        <w:t xml:space="preserve"> Trasa </w:t>
      </w:r>
      <w:r w:rsidR="00450C1B" w:rsidRPr="00B162BA">
        <w:rPr>
          <w:rFonts w:asciiTheme="minorHAnsi" w:hAnsiTheme="minorHAnsi"/>
          <w:sz w:val="22"/>
          <w:szCs w:val="22"/>
        </w:rPr>
        <w:t xml:space="preserve">1,3 - </w:t>
      </w:r>
      <w:r w:rsidRPr="00B162BA">
        <w:rPr>
          <w:rFonts w:asciiTheme="minorHAnsi" w:hAnsiTheme="minorHAnsi"/>
          <w:sz w:val="22"/>
          <w:szCs w:val="22"/>
        </w:rPr>
        <w:t>całość o długości 2 600 m,</w:t>
      </w:r>
    </w:p>
    <w:p w14:paraId="2978FA4D" w14:textId="15C8963B" w:rsidR="00C43417" w:rsidRPr="00B162BA" w:rsidRDefault="00C43417" w:rsidP="00450C1B">
      <w:pPr>
        <w:pStyle w:val="Akapitzlist"/>
        <w:numPr>
          <w:ilvl w:val="0"/>
          <w:numId w:val="22"/>
        </w:numPr>
        <w:spacing w:line="276" w:lineRule="auto"/>
        <w:ind w:left="1276" w:hanging="283"/>
        <w:jc w:val="both"/>
        <w:rPr>
          <w:rFonts w:asciiTheme="minorHAnsi" w:hAnsiTheme="minorHAnsi"/>
          <w:sz w:val="22"/>
          <w:szCs w:val="22"/>
        </w:rPr>
      </w:pPr>
      <w:r w:rsidRPr="00B162BA">
        <w:rPr>
          <w:rFonts w:asciiTheme="minorHAnsi" w:hAnsiTheme="minorHAnsi"/>
          <w:sz w:val="22"/>
          <w:szCs w:val="22"/>
        </w:rPr>
        <w:t>now</w:t>
      </w:r>
      <w:r w:rsidR="00450C1B" w:rsidRPr="00B162BA">
        <w:rPr>
          <w:rFonts w:asciiTheme="minorHAnsi" w:hAnsiTheme="minorHAnsi"/>
          <w:sz w:val="22"/>
          <w:szCs w:val="22"/>
        </w:rPr>
        <w:t xml:space="preserve">oprojektowane ogrodzenie z lin - </w:t>
      </w:r>
      <w:r w:rsidRPr="00B162BA">
        <w:rPr>
          <w:rFonts w:asciiTheme="minorHAnsi" w:hAnsiTheme="minorHAnsi"/>
          <w:sz w:val="22"/>
          <w:szCs w:val="22"/>
        </w:rPr>
        <w:t>całość o długości 150 m,</w:t>
      </w:r>
    </w:p>
    <w:p w14:paraId="212725A1" w14:textId="2F19FE2A" w:rsidR="00C43417" w:rsidRPr="00B162BA" w:rsidRDefault="00450C1B" w:rsidP="00450C1B">
      <w:pPr>
        <w:pStyle w:val="Akapitzlist"/>
        <w:numPr>
          <w:ilvl w:val="0"/>
          <w:numId w:val="22"/>
        </w:numPr>
        <w:spacing w:line="276" w:lineRule="auto"/>
        <w:ind w:left="1276" w:hanging="283"/>
        <w:jc w:val="both"/>
        <w:rPr>
          <w:rFonts w:asciiTheme="minorHAnsi" w:hAnsiTheme="minorHAnsi"/>
          <w:sz w:val="22"/>
          <w:szCs w:val="22"/>
        </w:rPr>
      </w:pPr>
      <w:r w:rsidRPr="00B162BA">
        <w:rPr>
          <w:rFonts w:asciiTheme="minorHAnsi" w:hAnsiTheme="minorHAnsi"/>
          <w:sz w:val="22"/>
          <w:szCs w:val="22"/>
        </w:rPr>
        <w:t>budowa parkingów rowerowych o pow. ~</w:t>
      </w:r>
      <w:r w:rsidR="00C43417" w:rsidRPr="00B162BA">
        <w:rPr>
          <w:rFonts w:asciiTheme="minorHAnsi" w:hAnsiTheme="minorHAnsi"/>
          <w:sz w:val="22"/>
          <w:szCs w:val="22"/>
        </w:rPr>
        <w:t xml:space="preserve"> 20 m</w:t>
      </w:r>
      <w:r w:rsidR="00C43417" w:rsidRPr="00B162BA">
        <w:rPr>
          <w:rFonts w:asciiTheme="minorHAnsi" w:hAnsiTheme="minorHAnsi"/>
          <w:sz w:val="22"/>
          <w:szCs w:val="22"/>
          <w:vertAlign w:val="superscript"/>
        </w:rPr>
        <w:t>2</w:t>
      </w:r>
      <w:r w:rsidRPr="00B162BA">
        <w:rPr>
          <w:rFonts w:asciiTheme="minorHAnsi" w:hAnsiTheme="minorHAnsi"/>
          <w:sz w:val="22"/>
          <w:szCs w:val="22"/>
        </w:rPr>
        <w:t xml:space="preserve"> – ilość </w:t>
      </w:r>
      <w:r w:rsidR="00C43417" w:rsidRPr="00B162BA">
        <w:rPr>
          <w:rFonts w:asciiTheme="minorHAnsi" w:hAnsiTheme="minorHAnsi"/>
          <w:sz w:val="22"/>
          <w:szCs w:val="22"/>
        </w:rPr>
        <w:t>2szt.</w:t>
      </w:r>
      <w:r w:rsidR="007A12B9" w:rsidRPr="00B162BA">
        <w:rPr>
          <w:rFonts w:asciiTheme="minorHAnsi" w:hAnsiTheme="minorHAnsi"/>
          <w:sz w:val="22"/>
          <w:szCs w:val="22"/>
        </w:rPr>
        <w:t>,</w:t>
      </w:r>
    </w:p>
    <w:p w14:paraId="75DB5A2A" w14:textId="318AEAFD" w:rsidR="00C43417" w:rsidRPr="00B162BA" w:rsidRDefault="00450C1B" w:rsidP="00450C1B">
      <w:pPr>
        <w:pStyle w:val="Akapitzlist"/>
        <w:numPr>
          <w:ilvl w:val="0"/>
          <w:numId w:val="22"/>
        </w:numPr>
        <w:spacing w:line="276" w:lineRule="auto"/>
        <w:ind w:left="1276" w:hanging="283"/>
        <w:jc w:val="both"/>
        <w:rPr>
          <w:rFonts w:asciiTheme="minorHAnsi" w:hAnsiTheme="minorHAnsi"/>
          <w:sz w:val="22"/>
          <w:szCs w:val="22"/>
        </w:rPr>
      </w:pPr>
      <w:r w:rsidRPr="00B162BA">
        <w:rPr>
          <w:rFonts w:asciiTheme="minorHAnsi" w:hAnsiTheme="minorHAnsi"/>
          <w:sz w:val="22"/>
          <w:szCs w:val="22"/>
        </w:rPr>
        <w:t xml:space="preserve">budowa wieży widokowej, wys. około 7-10 m, średnica ~ 10-12 m, szerokość ~ 1,5 - 2 m, długość 35-40m – ilość </w:t>
      </w:r>
      <w:r w:rsidR="00C43417" w:rsidRPr="00B162BA">
        <w:rPr>
          <w:rFonts w:asciiTheme="minorHAnsi" w:hAnsiTheme="minorHAnsi"/>
          <w:sz w:val="22"/>
          <w:szCs w:val="22"/>
        </w:rPr>
        <w:t>1 szt.</w:t>
      </w:r>
      <w:r w:rsidR="007A12B9" w:rsidRPr="00B162BA">
        <w:rPr>
          <w:rFonts w:asciiTheme="minorHAnsi" w:hAnsiTheme="minorHAnsi"/>
          <w:sz w:val="22"/>
          <w:szCs w:val="22"/>
        </w:rPr>
        <w:t>,</w:t>
      </w:r>
    </w:p>
    <w:p w14:paraId="7B1F04CD" w14:textId="242A1704" w:rsidR="00C43417" w:rsidRPr="00B162BA" w:rsidRDefault="00C43417" w:rsidP="00450C1B">
      <w:pPr>
        <w:pStyle w:val="Akapitzlist"/>
        <w:numPr>
          <w:ilvl w:val="0"/>
          <w:numId w:val="22"/>
        </w:numPr>
        <w:spacing w:line="276" w:lineRule="auto"/>
        <w:ind w:left="1276" w:hanging="283"/>
        <w:jc w:val="both"/>
        <w:rPr>
          <w:rFonts w:asciiTheme="minorHAnsi" w:hAnsiTheme="minorHAnsi"/>
          <w:sz w:val="22"/>
          <w:szCs w:val="22"/>
        </w:rPr>
      </w:pPr>
      <w:r w:rsidRPr="00B162BA">
        <w:rPr>
          <w:rFonts w:asciiTheme="minorHAnsi" w:hAnsiTheme="minorHAnsi"/>
          <w:sz w:val="22"/>
          <w:szCs w:val="22"/>
        </w:rPr>
        <w:t>budowa kładki obserwac</w:t>
      </w:r>
      <w:r w:rsidR="00450C1B" w:rsidRPr="00B162BA">
        <w:rPr>
          <w:rFonts w:asciiTheme="minorHAnsi" w:hAnsiTheme="minorHAnsi"/>
          <w:sz w:val="22"/>
          <w:szCs w:val="22"/>
        </w:rPr>
        <w:t xml:space="preserve">yjnej z mała architekturą, wys. ~ </w:t>
      </w:r>
      <w:r w:rsidRPr="00B162BA">
        <w:rPr>
          <w:rFonts w:asciiTheme="minorHAnsi" w:hAnsiTheme="minorHAnsi"/>
          <w:sz w:val="22"/>
          <w:szCs w:val="22"/>
        </w:rPr>
        <w:t>0,5-1 m, wymiar w rzucie</w:t>
      </w:r>
      <w:r w:rsidR="00450C1B" w:rsidRPr="00B162BA">
        <w:rPr>
          <w:rFonts w:asciiTheme="minorHAnsi" w:hAnsiTheme="minorHAnsi"/>
          <w:sz w:val="22"/>
          <w:szCs w:val="22"/>
        </w:rPr>
        <w:br/>
      </w:r>
      <w:r w:rsidRPr="00B162BA">
        <w:rPr>
          <w:rFonts w:asciiTheme="minorHAnsi" w:hAnsiTheme="minorHAnsi"/>
          <w:sz w:val="22"/>
          <w:szCs w:val="22"/>
        </w:rPr>
        <w:t xml:space="preserve"> </w:t>
      </w:r>
      <w:r w:rsidR="00450C1B" w:rsidRPr="00B162BA">
        <w:rPr>
          <w:rFonts w:asciiTheme="minorHAnsi" w:hAnsiTheme="minorHAnsi"/>
          <w:sz w:val="22"/>
          <w:szCs w:val="22"/>
        </w:rPr>
        <w:t xml:space="preserve">~ 3 x 9 m – ilość </w:t>
      </w:r>
      <w:r w:rsidRPr="00B162BA">
        <w:rPr>
          <w:rFonts w:asciiTheme="minorHAnsi" w:hAnsiTheme="minorHAnsi"/>
          <w:sz w:val="22"/>
          <w:szCs w:val="22"/>
        </w:rPr>
        <w:t>1 szt.</w:t>
      </w:r>
      <w:r w:rsidR="007A12B9" w:rsidRPr="00B162BA">
        <w:rPr>
          <w:rFonts w:asciiTheme="minorHAnsi" w:hAnsiTheme="minorHAnsi"/>
          <w:sz w:val="22"/>
          <w:szCs w:val="22"/>
        </w:rPr>
        <w:t>,</w:t>
      </w:r>
    </w:p>
    <w:p w14:paraId="70081CF0" w14:textId="549FF92D" w:rsidR="00C43417" w:rsidRPr="00B162BA" w:rsidRDefault="00C43417" w:rsidP="00450C1B">
      <w:pPr>
        <w:pStyle w:val="Akapitzlist"/>
        <w:numPr>
          <w:ilvl w:val="0"/>
          <w:numId w:val="22"/>
        </w:numPr>
        <w:spacing w:line="276" w:lineRule="auto"/>
        <w:ind w:left="1276" w:hanging="283"/>
        <w:jc w:val="both"/>
        <w:rPr>
          <w:rFonts w:asciiTheme="minorHAnsi" w:hAnsiTheme="minorHAnsi"/>
          <w:sz w:val="22"/>
          <w:szCs w:val="22"/>
        </w:rPr>
      </w:pPr>
      <w:r w:rsidRPr="00B162BA">
        <w:rPr>
          <w:rFonts w:asciiTheme="minorHAnsi" w:hAnsiTheme="minorHAnsi"/>
          <w:sz w:val="22"/>
          <w:szCs w:val="22"/>
        </w:rPr>
        <w:t>budowa mostków na rowach, wys.~0,5-1 m, wymiar w rzucie ~1,5 x 7 m: 3</w:t>
      </w:r>
      <w:r w:rsidRPr="00B162BA">
        <w:rPr>
          <w:rFonts w:asciiTheme="minorHAnsi" w:hAnsiTheme="minorHAnsi"/>
          <w:spacing w:val="-25"/>
          <w:sz w:val="22"/>
          <w:szCs w:val="22"/>
        </w:rPr>
        <w:t xml:space="preserve"> </w:t>
      </w:r>
      <w:r w:rsidRPr="00B162BA">
        <w:rPr>
          <w:rFonts w:asciiTheme="minorHAnsi" w:hAnsiTheme="minorHAnsi"/>
          <w:sz w:val="22"/>
          <w:szCs w:val="22"/>
        </w:rPr>
        <w:t>szt.</w:t>
      </w:r>
      <w:r w:rsidR="007A12B9" w:rsidRPr="00B162BA">
        <w:rPr>
          <w:rFonts w:asciiTheme="minorHAnsi" w:hAnsiTheme="minorHAnsi"/>
          <w:sz w:val="22"/>
          <w:szCs w:val="22"/>
        </w:rPr>
        <w:t>.</w:t>
      </w:r>
    </w:p>
    <w:p w14:paraId="024B15C2" w14:textId="77777777" w:rsidR="001A021D" w:rsidRPr="000179D5" w:rsidRDefault="001A021D" w:rsidP="00E14941">
      <w:pPr>
        <w:spacing w:line="276" w:lineRule="auto"/>
        <w:jc w:val="both"/>
        <w:rPr>
          <w:rFonts w:asciiTheme="minorHAnsi" w:hAnsiTheme="minorHAnsi"/>
          <w:sz w:val="22"/>
          <w:szCs w:val="22"/>
        </w:rPr>
      </w:pPr>
    </w:p>
    <w:p w14:paraId="158E5C9D" w14:textId="77777777" w:rsidR="00BC53A4" w:rsidRPr="002711FE" w:rsidRDefault="002711FE" w:rsidP="00E14941">
      <w:pPr>
        <w:pStyle w:val="Akapitzlist"/>
        <w:widowControl w:val="0"/>
        <w:numPr>
          <w:ilvl w:val="0"/>
          <w:numId w:val="20"/>
        </w:numPr>
        <w:autoSpaceDE w:val="0"/>
        <w:autoSpaceDN w:val="0"/>
        <w:spacing w:line="276" w:lineRule="auto"/>
        <w:ind w:left="284" w:hanging="284"/>
        <w:contextualSpacing w:val="0"/>
        <w:jc w:val="both"/>
        <w:outlineLvl w:val="0"/>
        <w:rPr>
          <w:rFonts w:asciiTheme="minorHAnsi" w:hAnsiTheme="minorHAnsi"/>
          <w:b/>
          <w:sz w:val="22"/>
          <w:szCs w:val="22"/>
        </w:rPr>
      </w:pPr>
      <w:bookmarkStart w:id="1" w:name="_Toc482268444"/>
      <w:r>
        <w:rPr>
          <w:rFonts w:asciiTheme="minorHAnsi" w:hAnsiTheme="minorHAnsi"/>
          <w:b/>
          <w:sz w:val="22"/>
          <w:szCs w:val="22"/>
        </w:rPr>
        <w:t>Wymagania</w:t>
      </w:r>
      <w:r w:rsidR="00BC53A4" w:rsidRPr="000179D5">
        <w:rPr>
          <w:rFonts w:asciiTheme="minorHAnsi" w:hAnsiTheme="minorHAnsi"/>
          <w:b/>
          <w:sz w:val="22"/>
          <w:szCs w:val="22"/>
        </w:rPr>
        <w:t xml:space="preserve"> Z</w:t>
      </w:r>
      <w:r>
        <w:rPr>
          <w:rFonts w:asciiTheme="minorHAnsi" w:hAnsiTheme="minorHAnsi"/>
          <w:b/>
          <w:sz w:val="22"/>
          <w:szCs w:val="22"/>
        </w:rPr>
        <w:t>amawiającego</w:t>
      </w:r>
      <w:r w:rsidR="00BC53A4" w:rsidRPr="000179D5">
        <w:rPr>
          <w:rFonts w:asciiTheme="minorHAnsi" w:hAnsiTheme="minorHAnsi"/>
          <w:b/>
          <w:spacing w:val="-29"/>
          <w:sz w:val="22"/>
          <w:szCs w:val="22"/>
        </w:rPr>
        <w:t xml:space="preserve"> </w:t>
      </w:r>
      <w:r>
        <w:rPr>
          <w:rFonts w:asciiTheme="minorHAnsi" w:hAnsiTheme="minorHAnsi"/>
          <w:b/>
          <w:spacing w:val="-29"/>
          <w:sz w:val="22"/>
          <w:szCs w:val="22"/>
        </w:rPr>
        <w:t xml:space="preserve"> </w:t>
      </w:r>
      <w:r>
        <w:rPr>
          <w:rFonts w:asciiTheme="minorHAnsi" w:hAnsiTheme="minorHAnsi"/>
          <w:b/>
          <w:sz w:val="22"/>
          <w:szCs w:val="22"/>
        </w:rPr>
        <w:t>w</w:t>
      </w:r>
      <w:r w:rsidR="00BC53A4" w:rsidRPr="000179D5">
        <w:rPr>
          <w:rFonts w:asciiTheme="minorHAnsi" w:hAnsiTheme="minorHAnsi"/>
          <w:b/>
          <w:spacing w:val="-26"/>
          <w:sz w:val="22"/>
          <w:szCs w:val="22"/>
        </w:rPr>
        <w:t xml:space="preserve"> </w:t>
      </w:r>
      <w:r>
        <w:rPr>
          <w:rFonts w:asciiTheme="minorHAnsi" w:hAnsiTheme="minorHAnsi"/>
          <w:b/>
          <w:spacing w:val="-26"/>
          <w:sz w:val="22"/>
          <w:szCs w:val="22"/>
        </w:rPr>
        <w:t xml:space="preserve"> </w:t>
      </w:r>
      <w:r>
        <w:rPr>
          <w:rFonts w:asciiTheme="minorHAnsi" w:hAnsiTheme="minorHAnsi"/>
          <w:b/>
          <w:sz w:val="22"/>
          <w:szCs w:val="22"/>
        </w:rPr>
        <w:t>stosunku</w:t>
      </w:r>
      <w:r w:rsidR="00BC53A4" w:rsidRPr="000179D5">
        <w:rPr>
          <w:rFonts w:asciiTheme="minorHAnsi" w:hAnsiTheme="minorHAnsi"/>
          <w:b/>
          <w:spacing w:val="-24"/>
          <w:sz w:val="22"/>
          <w:szCs w:val="22"/>
        </w:rPr>
        <w:t xml:space="preserve"> </w:t>
      </w:r>
      <w:r>
        <w:rPr>
          <w:rFonts w:asciiTheme="minorHAnsi" w:hAnsiTheme="minorHAnsi"/>
          <w:b/>
          <w:spacing w:val="-24"/>
          <w:sz w:val="22"/>
          <w:szCs w:val="22"/>
        </w:rPr>
        <w:t xml:space="preserve"> </w:t>
      </w:r>
      <w:r>
        <w:rPr>
          <w:rFonts w:asciiTheme="minorHAnsi" w:hAnsiTheme="minorHAnsi"/>
          <w:b/>
          <w:sz w:val="22"/>
          <w:szCs w:val="22"/>
        </w:rPr>
        <w:t>do</w:t>
      </w:r>
      <w:r w:rsidR="00BC53A4" w:rsidRPr="000179D5">
        <w:rPr>
          <w:rFonts w:asciiTheme="minorHAnsi" w:hAnsiTheme="minorHAnsi"/>
          <w:b/>
          <w:spacing w:val="-26"/>
          <w:sz w:val="22"/>
          <w:szCs w:val="22"/>
        </w:rPr>
        <w:t xml:space="preserve"> </w:t>
      </w:r>
      <w:r>
        <w:rPr>
          <w:rFonts w:asciiTheme="minorHAnsi" w:hAnsiTheme="minorHAnsi"/>
          <w:b/>
          <w:sz w:val="22"/>
          <w:szCs w:val="22"/>
        </w:rPr>
        <w:t xml:space="preserve"> przedmiotu </w:t>
      </w:r>
      <w:r w:rsidR="00BC53A4" w:rsidRPr="000179D5">
        <w:rPr>
          <w:rFonts w:asciiTheme="minorHAnsi" w:hAnsiTheme="minorHAnsi"/>
          <w:b/>
          <w:spacing w:val="-24"/>
          <w:sz w:val="22"/>
          <w:szCs w:val="22"/>
        </w:rPr>
        <w:t xml:space="preserve"> </w:t>
      </w:r>
      <w:bookmarkEnd w:id="1"/>
      <w:r>
        <w:rPr>
          <w:rFonts w:asciiTheme="minorHAnsi" w:hAnsiTheme="minorHAnsi"/>
          <w:b/>
          <w:sz w:val="22"/>
          <w:szCs w:val="22"/>
        </w:rPr>
        <w:t>zamówienia:</w:t>
      </w:r>
    </w:p>
    <w:p w14:paraId="1183C22A" w14:textId="77777777" w:rsidR="00BC53A4" w:rsidRPr="000179D5" w:rsidRDefault="00BC53A4" w:rsidP="00450C1B">
      <w:pPr>
        <w:pStyle w:val="Tekstpodstawowy"/>
        <w:spacing w:line="276" w:lineRule="auto"/>
        <w:jc w:val="both"/>
        <w:rPr>
          <w:rFonts w:asciiTheme="minorHAnsi" w:hAnsiTheme="minorHAnsi"/>
          <w:sz w:val="22"/>
          <w:szCs w:val="22"/>
          <w:lang w:val="pl-PL"/>
        </w:rPr>
      </w:pPr>
      <w:r w:rsidRPr="000179D5">
        <w:rPr>
          <w:rFonts w:asciiTheme="minorHAnsi" w:hAnsiTheme="minorHAnsi"/>
          <w:sz w:val="22"/>
          <w:szCs w:val="22"/>
          <w:lang w:val="pl-PL"/>
        </w:rPr>
        <w:t>Wszystkie realizowane prace w tym: opracowane projekty, wykonywane roboty, dostarczane materiały i wyposażenie w ramach kontraktu, winny być zgodne z wymaganiami określonymi szczegółowo w Specyfikacji Istotnych Warunków Zamówienia (SIWZ), której elementem jest PFU.</w:t>
      </w:r>
    </w:p>
    <w:p w14:paraId="2E70CDC1" w14:textId="77777777" w:rsidR="00013187" w:rsidRDefault="00013187" w:rsidP="00E14941">
      <w:pPr>
        <w:pStyle w:val="Tekstpodstawowy"/>
        <w:spacing w:line="276" w:lineRule="auto"/>
        <w:jc w:val="both"/>
        <w:rPr>
          <w:rFonts w:asciiTheme="minorHAnsi" w:hAnsiTheme="minorHAnsi"/>
          <w:sz w:val="22"/>
          <w:szCs w:val="22"/>
          <w:lang w:val="pl-PL"/>
        </w:rPr>
      </w:pPr>
    </w:p>
    <w:p w14:paraId="06BC888C" w14:textId="18271582" w:rsidR="00BC53A4" w:rsidRPr="000179D5" w:rsidRDefault="00612464" w:rsidP="00E14941">
      <w:pPr>
        <w:pStyle w:val="Tekstpodstawowy"/>
        <w:spacing w:line="276" w:lineRule="auto"/>
        <w:jc w:val="both"/>
        <w:rPr>
          <w:rFonts w:asciiTheme="minorHAnsi" w:hAnsiTheme="minorHAnsi"/>
          <w:sz w:val="22"/>
          <w:szCs w:val="22"/>
          <w:lang w:val="pl-PL"/>
        </w:rPr>
      </w:pPr>
      <w:r w:rsidRPr="000179D5">
        <w:rPr>
          <w:rFonts w:asciiTheme="minorHAnsi" w:hAnsiTheme="minorHAnsi"/>
          <w:sz w:val="22"/>
          <w:szCs w:val="22"/>
          <w:lang w:val="pl-PL"/>
        </w:rPr>
        <w:t>Wykonawca</w:t>
      </w:r>
      <w:r w:rsidR="00BC53A4" w:rsidRPr="000179D5">
        <w:rPr>
          <w:rFonts w:asciiTheme="minorHAnsi" w:hAnsiTheme="minorHAnsi"/>
          <w:sz w:val="22"/>
          <w:szCs w:val="22"/>
          <w:lang w:val="pl-PL"/>
        </w:rPr>
        <w:t xml:space="preserve"> zobowiązan</w:t>
      </w:r>
      <w:r w:rsidRPr="000179D5">
        <w:rPr>
          <w:rFonts w:asciiTheme="minorHAnsi" w:hAnsiTheme="minorHAnsi"/>
          <w:sz w:val="22"/>
          <w:szCs w:val="22"/>
          <w:lang w:val="pl-PL"/>
        </w:rPr>
        <w:t>y</w:t>
      </w:r>
      <w:r w:rsidR="00BC53A4" w:rsidRPr="000179D5">
        <w:rPr>
          <w:rFonts w:asciiTheme="minorHAnsi" w:hAnsiTheme="minorHAnsi"/>
          <w:sz w:val="22"/>
          <w:szCs w:val="22"/>
          <w:lang w:val="pl-PL"/>
        </w:rPr>
        <w:t xml:space="preserve"> </w:t>
      </w:r>
      <w:r w:rsidRPr="000179D5">
        <w:rPr>
          <w:rFonts w:asciiTheme="minorHAnsi" w:hAnsiTheme="minorHAnsi"/>
          <w:sz w:val="22"/>
          <w:szCs w:val="22"/>
          <w:lang w:val="pl-PL"/>
        </w:rPr>
        <w:t>jest</w:t>
      </w:r>
      <w:r w:rsidR="00BC53A4" w:rsidRPr="000179D5">
        <w:rPr>
          <w:rFonts w:asciiTheme="minorHAnsi" w:hAnsiTheme="minorHAnsi"/>
          <w:sz w:val="22"/>
          <w:szCs w:val="22"/>
          <w:lang w:val="pl-PL"/>
        </w:rPr>
        <w:t xml:space="preserve"> uwzględnić w swojej cenie ryczałtowej również dodatkowe elementy budowlane, instalacyjne, wyposażenia oraz prace, które nie zostały wyszczególnione w wymaganiach Zamawiającego, a które są ważne i niezbędne do zapewnienia prawidłowego i bezpiecznego funkcjonowania wieży i pozostałych elementów infrastruktury.</w:t>
      </w:r>
    </w:p>
    <w:p w14:paraId="09CF1AAF" w14:textId="77777777" w:rsidR="00BC53A4" w:rsidRPr="000179D5" w:rsidRDefault="00BC53A4" w:rsidP="00E14941">
      <w:pPr>
        <w:pStyle w:val="Tekstpodstawowy"/>
        <w:spacing w:line="276" w:lineRule="auto"/>
        <w:jc w:val="both"/>
        <w:rPr>
          <w:rFonts w:asciiTheme="minorHAnsi" w:hAnsiTheme="minorHAnsi"/>
          <w:sz w:val="22"/>
          <w:szCs w:val="22"/>
          <w:lang w:val="pl-PL"/>
        </w:rPr>
      </w:pPr>
      <w:r w:rsidRPr="000179D5">
        <w:rPr>
          <w:rFonts w:asciiTheme="minorHAnsi" w:hAnsiTheme="minorHAnsi"/>
          <w:sz w:val="22"/>
          <w:szCs w:val="22"/>
          <w:lang w:val="pl-PL"/>
        </w:rPr>
        <w:t>Użyte do realizacji infrastruktury turystycznej materiały, elementy budowli i zagospodarowania terenu oraz wyposażenie w instalacje i urządzenia muszą być zgodne z określonymi poniżej wymaganiami Zamawiającego.</w:t>
      </w:r>
    </w:p>
    <w:p w14:paraId="693F6B69" w14:textId="77777777" w:rsidR="003043E8" w:rsidRDefault="003043E8" w:rsidP="00E14941">
      <w:pPr>
        <w:pStyle w:val="Tekstpodstawowy"/>
        <w:spacing w:line="276" w:lineRule="auto"/>
        <w:jc w:val="both"/>
        <w:rPr>
          <w:rFonts w:asciiTheme="minorHAnsi" w:hAnsiTheme="minorHAnsi"/>
          <w:b/>
          <w:sz w:val="22"/>
          <w:szCs w:val="22"/>
          <w:u w:val="single"/>
          <w:lang w:val="pl-PL"/>
        </w:rPr>
      </w:pPr>
    </w:p>
    <w:p w14:paraId="4108920E" w14:textId="77777777" w:rsidR="00BC53A4" w:rsidRPr="000179D5" w:rsidRDefault="00BC53A4" w:rsidP="00E14941">
      <w:pPr>
        <w:pStyle w:val="Tekstpodstawowy"/>
        <w:spacing w:line="276" w:lineRule="auto"/>
        <w:jc w:val="both"/>
        <w:rPr>
          <w:rFonts w:asciiTheme="minorHAnsi" w:hAnsiTheme="minorHAnsi"/>
          <w:b/>
          <w:sz w:val="22"/>
          <w:szCs w:val="22"/>
          <w:u w:val="single"/>
          <w:lang w:val="pl-PL"/>
        </w:rPr>
      </w:pPr>
      <w:r w:rsidRPr="000179D5">
        <w:rPr>
          <w:rFonts w:asciiTheme="minorHAnsi" w:hAnsiTheme="minorHAnsi"/>
          <w:b/>
          <w:sz w:val="22"/>
          <w:szCs w:val="22"/>
          <w:u w:val="single"/>
          <w:lang w:val="pl-PL"/>
        </w:rPr>
        <w:t>Postępowanie na wyłonienie Wykonawcy prowadzo</w:t>
      </w:r>
      <w:r w:rsidR="007F3B5B">
        <w:rPr>
          <w:rFonts w:asciiTheme="minorHAnsi" w:hAnsiTheme="minorHAnsi"/>
          <w:b/>
          <w:sz w:val="22"/>
          <w:szCs w:val="22"/>
          <w:u w:val="single"/>
          <w:lang w:val="pl-PL"/>
        </w:rPr>
        <w:t>ne jest</w:t>
      </w:r>
      <w:r w:rsidRPr="000179D5">
        <w:rPr>
          <w:rFonts w:asciiTheme="minorHAnsi" w:hAnsiTheme="minorHAnsi"/>
          <w:b/>
          <w:sz w:val="22"/>
          <w:szCs w:val="22"/>
          <w:u w:val="single"/>
          <w:lang w:val="pl-PL"/>
        </w:rPr>
        <w:t xml:space="preserve"> w schemacie „</w:t>
      </w:r>
      <w:r w:rsidR="00612464" w:rsidRPr="000179D5">
        <w:rPr>
          <w:rFonts w:asciiTheme="minorHAnsi" w:hAnsiTheme="minorHAnsi"/>
          <w:b/>
          <w:sz w:val="22"/>
          <w:szCs w:val="22"/>
          <w:u w:val="single"/>
          <w:lang w:val="pl-PL"/>
        </w:rPr>
        <w:t xml:space="preserve">ZAPROJEKTUJ </w:t>
      </w:r>
      <w:r w:rsidR="00BA79DD">
        <w:rPr>
          <w:rFonts w:asciiTheme="minorHAnsi" w:hAnsiTheme="minorHAnsi"/>
          <w:b/>
          <w:sz w:val="22"/>
          <w:szCs w:val="22"/>
          <w:u w:val="single"/>
          <w:lang w:val="pl-PL"/>
        </w:rPr>
        <w:br/>
      </w:r>
      <w:r w:rsidR="00612464" w:rsidRPr="000179D5">
        <w:rPr>
          <w:rFonts w:asciiTheme="minorHAnsi" w:hAnsiTheme="minorHAnsi"/>
          <w:b/>
          <w:sz w:val="22"/>
          <w:szCs w:val="22"/>
          <w:u w:val="single"/>
          <w:lang w:val="pl-PL"/>
        </w:rPr>
        <w:t>I WYBUDUJ</w:t>
      </w:r>
      <w:r w:rsidRPr="000179D5">
        <w:rPr>
          <w:rFonts w:asciiTheme="minorHAnsi" w:hAnsiTheme="minorHAnsi"/>
          <w:b/>
          <w:sz w:val="22"/>
          <w:szCs w:val="22"/>
          <w:u w:val="single"/>
          <w:lang w:val="pl-PL"/>
        </w:rPr>
        <w:t>” i obejmować będzie:</w:t>
      </w:r>
    </w:p>
    <w:p w14:paraId="00D8070B" w14:textId="77777777" w:rsidR="00BC53A4" w:rsidRPr="000179D5" w:rsidRDefault="00BC53A4" w:rsidP="00612464">
      <w:pPr>
        <w:pStyle w:val="Akapitzlist"/>
        <w:widowControl w:val="0"/>
        <w:numPr>
          <w:ilvl w:val="0"/>
          <w:numId w:val="24"/>
        </w:numPr>
        <w:tabs>
          <w:tab w:val="left" w:pos="332"/>
        </w:tabs>
        <w:autoSpaceDE w:val="0"/>
        <w:autoSpaceDN w:val="0"/>
        <w:spacing w:line="276" w:lineRule="auto"/>
        <w:ind w:left="284" w:hanging="284"/>
        <w:jc w:val="both"/>
        <w:rPr>
          <w:rFonts w:asciiTheme="minorHAnsi" w:hAnsiTheme="minorHAnsi"/>
          <w:i/>
          <w:sz w:val="22"/>
          <w:szCs w:val="22"/>
        </w:rPr>
      </w:pPr>
      <w:r w:rsidRPr="000179D5">
        <w:rPr>
          <w:rFonts w:asciiTheme="minorHAnsi" w:hAnsiTheme="minorHAnsi"/>
          <w:i/>
          <w:sz w:val="22"/>
          <w:szCs w:val="22"/>
        </w:rPr>
        <w:t>Wykonanie dokumentacji projektowej, zawierającej</w:t>
      </w:r>
      <w:r w:rsidRPr="000179D5">
        <w:rPr>
          <w:rFonts w:asciiTheme="minorHAnsi" w:hAnsiTheme="minorHAnsi"/>
          <w:i/>
          <w:spacing w:val="-19"/>
          <w:sz w:val="22"/>
          <w:szCs w:val="22"/>
        </w:rPr>
        <w:t xml:space="preserve"> </w:t>
      </w:r>
      <w:r w:rsidRPr="000179D5">
        <w:rPr>
          <w:rFonts w:asciiTheme="minorHAnsi" w:hAnsiTheme="minorHAnsi"/>
          <w:i/>
          <w:sz w:val="22"/>
          <w:szCs w:val="22"/>
        </w:rPr>
        <w:t>:</w:t>
      </w:r>
    </w:p>
    <w:p w14:paraId="7A92F04F" w14:textId="77777777" w:rsidR="00BC53A4" w:rsidRPr="00F62DF2" w:rsidRDefault="00BC53A4" w:rsidP="00612464">
      <w:pPr>
        <w:pStyle w:val="Akapitzlist"/>
        <w:widowControl w:val="0"/>
        <w:numPr>
          <w:ilvl w:val="0"/>
          <w:numId w:val="6"/>
        </w:numPr>
        <w:tabs>
          <w:tab w:val="left" w:pos="709"/>
        </w:tabs>
        <w:autoSpaceDE w:val="0"/>
        <w:autoSpaceDN w:val="0"/>
        <w:spacing w:line="276" w:lineRule="auto"/>
        <w:ind w:left="567" w:hanging="317"/>
        <w:contextualSpacing w:val="0"/>
        <w:jc w:val="both"/>
        <w:rPr>
          <w:rFonts w:asciiTheme="minorHAnsi" w:hAnsiTheme="minorHAnsi"/>
          <w:sz w:val="22"/>
          <w:szCs w:val="22"/>
        </w:rPr>
      </w:pPr>
      <w:r w:rsidRPr="00F62DF2">
        <w:rPr>
          <w:rFonts w:asciiTheme="minorHAnsi" w:hAnsiTheme="minorHAnsi"/>
          <w:sz w:val="22"/>
          <w:szCs w:val="22"/>
        </w:rPr>
        <w:t>Projekt Budowlany wraz z uzyskaniem pozwolenia na budowę (oraz w miarę potrzeby innych dokumentów umożliwiających realizację robót budowlanych, tj. np.</w:t>
      </w:r>
      <w:r w:rsidRPr="00F62DF2">
        <w:rPr>
          <w:rFonts w:asciiTheme="minorHAnsi" w:hAnsiTheme="minorHAnsi"/>
          <w:spacing w:val="-32"/>
          <w:sz w:val="22"/>
          <w:szCs w:val="22"/>
        </w:rPr>
        <w:t xml:space="preserve"> </w:t>
      </w:r>
      <w:r w:rsidRPr="00F62DF2">
        <w:rPr>
          <w:rFonts w:asciiTheme="minorHAnsi" w:hAnsiTheme="minorHAnsi"/>
          <w:sz w:val="22"/>
          <w:szCs w:val="22"/>
        </w:rPr>
        <w:t>potwierdzenie przyjęcia</w:t>
      </w:r>
      <w:r w:rsidRPr="00F62DF2">
        <w:rPr>
          <w:rFonts w:asciiTheme="minorHAnsi" w:hAnsiTheme="minorHAnsi"/>
          <w:spacing w:val="-8"/>
          <w:sz w:val="22"/>
          <w:szCs w:val="22"/>
        </w:rPr>
        <w:t xml:space="preserve"> </w:t>
      </w:r>
      <w:r w:rsidRPr="00F62DF2">
        <w:rPr>
          <w:rFonts w:asciiTheme="minorHAnsi" w:hAnsiTheme="minorHAnsi"/>
          <w:sz w:val="22"/>
          <w:szCs w:val="22"/>
        </w:rPr>
        <w:t>bez</w:t>
      </w:r>
      <w:r w:rsidRPr="00F62DF2">
        <w:rPr>
          <w:rFonts w:asciiTheme="minorHAnsi" w:hAnsiTheme="minorHAnsi"/>
          <w:spacing w:val="-7"/>
          <w:sz w:val="22"/>
          <w:szCs w:val="22"/>
        </w:rPr>
        <w:t xml:space="preserve"> </w:t>
      </w:r>
      <w:r w:rsidRPr="00F62DF2">
        <w:rPr>
          <w:rFonts w:asciiTheme="minorHAnsi" w:hAnsiTheme="minorHAnsi"/>
          <w:sz w:val="22"/>
          <w:szCs w:val="22"/>
        </w:rPr>
        <w:t>uwag</w:t>
      </w:r>
      <w:r w:rsidRPr="00F62DF2">
        <w:rPr>
          <w:rFonts w:asciiTheme="minorHAnsi" w:hAnsiTheme="minorHAnsi"/>
          <w:spacing w:val="-9"/>
          <w:sz w:val="22"/>
          <w:szCs w:val="22"/>
        </w:rPr>
        <w:t xml:space="preserve"> </w:t>
      </w:r>
      <w:r w:rsidRPr="00F62DF2">
        <w:rPr>
          <w:rFonts w:asciiTheme="minorHAnsi" w:hAnsiTheme="minorHAnsi"/>
          <w:sz w:val="22"/>
          <w:szCs w:val="22"/>
        </w:rPr>
        <w:t>zgłoszenia</w:t>
      </w:r>
      <w:r w:rsidRPr="00F62DF2">
        <w:rPr>
          <w:rFonts w:asciiTheme="minorHAnsi" w:hAnsiTheme="minorHAnsi"/>
          <w:spacing w:val="-8"/>
          <w:sz w:val="22"/>
          <w:szCs w:val="22"/>
        </w:rPr>
        <w:t xml:space="preserve"> </w:t>
      </w:r>
      <w:r w:rsidRPr="00F62DF2">
        <w:rPr>
          <w:rFonts w:asciiTheme="minorHAnsi" w:hAnsiTheme="minorHAnsi"/>
          <w:sz w:val="22"/>
          <w:szCs w:val="22"/>
        </w:rPr>
        <w:t>robót</w:t>
      </w:r>
      <w:r w:rsidRPr="00F62DF2">
        <w:rPr>
          <w:rFonts w:asciiTheme="minorHAnsi" w:hAnsiTheme="minorHAnsi"/>
          <w:spacing w:val="-7"/>
          <w:sz w:val="22"/>
          <w:szCs w:val="22"/>
        </w:rPr>
        <w:t xml:space="preserve"> </w:t>
      </w:r>
      <w:r w:rsidRPr="00F62DF2">
        <w:rPr>
          <w:rFonts w:asciiTheme="minorHAnsi" w:hAnsiTheme="minorHAnsi"/>
          <w:sz w:val="22"/>
          <w:szCs w:val="22"/>
        </w:rPr>
        <w:t>nie</w:t>
      </w:r>
      <w:r w:rsidRPr="00F62DF2">
        <w:rPr>
          <w:rFonts w:asciiTheme="minorHAnsi" w:hAnsiTheme="minorHAnsi"/>
          <w:spacing w:val="-9"/>
          <w:sz w:val="22"/>
          <w:szCs w:val="22"/>
        </w:rPr>
        <w:t>wymagających</w:t>
      </w:r>
      <w:r w:rsidRPr="00F62DF2">
        <w:rPr>
          <w:rFonts w:asciiTheme="minorHAnsi" w:hAnsiTheme="minorHAnsi"/>
          <w:spacing w:val="-8"/>
          <w:sz w:val="22"/>
          <w:szCs w:val="22"/>
        </w:rPr>
        <w:t xml:space="preserve"> </w:t>
      </w:r>
      <w:r w:rsidRPr="00F62DF2">
        <w:rPr>
          <w:rFonts w:asciiTheme="minorHAnsi" w:hAnsiTheme="minorHAnsi"/>
          <w:sz w:val="22"/>
          <w:szCs w:val="22"/>
        </w:rPr>
        <w:t>pozwolenia</w:t>
      </w:r>
      <w:r w:rsidRPr="00F62DF2">
        <w:rPr>
          <w:rFonts w:asciiTheme="minorHAnsi" w:hAnsiTheme="minorHAnsi"/>
          <w:spacing w:val="-8"/>
          <w:sz w:val="22"/>
          <w:szCs w:val="22"/>
        </w:rPr>
        <w:t xml:space="preserve"> </w:t>
      </w:r>
      <w:r w:rsidRPr="00F62DF2">
        <w:rPr>
          <w:rFonts w:asciiTheme="minorHAnsi" w:hAnsiTheme="minorHAnsi"/>
          <w:sz w:val="22"/>
          <w:szCs w:val="22"/>
        </w:rPr>
        <w:t>na</w:t>
      </w:r>
      <w:r w:rsidRPr="00F62DF2">
        <w:rPr>
          <w:rFonts w:asciiTheme="minorHAnsi" w:hAnsiTheme="minorHAnsi"/>
          <w:spacing w:val="-8"/>
          <w:sz w:val="22"/>
          <w:szCs w:val="22"/>
        </w:rPr>
        <w:t xml:space="preserve"> </w:t>
      </w:r>
      <w:r w:rsidRPr="00F62DF2">
        <w:rPr>
          <w:rFonts w:asciiTheme="minorHAnsi" w:hAnsiTheme="minorHAnsi"/>
          <w:sz w:val="22"/>
          <w:szCs w:val="22"/>
        </w:rPr>
        <w:t>budowę);</w:t>
      </w:r>
    </w:p>
    <w:p w14:paraId="7219F332" w14:textId="77777777" w:rsidR="00BC53A4" w:rsidRPr="00F62DF2" w:rsidRDefault="00BC53A4" w:rsidP="00612464">
      <w:pPr>
        <w:pStyle w:val="Akapitzlist"/>
        <w:widowControl w:val="0"/>
        <w:numPr>
          <w:ilvl w:val="0"/>
          <w:numId w:val="6"/>
        </w:numPr>
        <w:tabs>
          <w:tab w:val="left" w:pos="709"/>
        </w:tabs>
        <w:autoSpaceDE w:val="0"/>
        <w:autoSpaceDN w:val="0"/>
        <w:spacing w:line="276" w:lineRule="auto"/>
        <w:ind w:left="567" w:hanging="317"/>
        <w:contextualSpacing w:val="0"/>
        <w:jc w:val="both"/>
        <w:rPr>
          <w:rFonts w:asciiTheme="minorHAnsi" w:hAnsiTheme="minorHAnsi"/>
          <w:sz w:val="22"/>
          <w:szCs w:val="22"/>
        </w:rPr>
      </w:pPr>
      <w:r w:rsidRPr="00F62DF2">
        <w:rPr>
          <w:rFonts w:asciiTheme="minorHAnsi" w:hAnsiTheme="minorHAnsi"/>
          <w:sz w:val="22"/>
          <w:szCs w:val="22"/>
        </w:rPr>
        <w:t>Projekty</w:t>
      </w:r>
      <w:r w:rsidRPr="00F62DF2">
        <w:rPr>
          <w:rFonts w:asciiTheme="minorHAnsi" w:hAnsiTheme="minorHAnsi"/>
          <w:spacing w:val="-9"/>
          <w:sz w:val="22"/>
          <w:szCs w:val="22"/>
        </w:rPr>
        <w:t xml:space="preserve"> </w:t>
      </w:r>
      <w:r w:rsidRPr="00F62DF2">
        <w:rPr>
          <w:rFonts w:asciiTheme="minorHAnsi" w:hAnsiTheme="minorHAnsi"/>
          <w:sz w:val="22"/>
          <w:szCs w:val="22"/>
        </w:rPr>
        <w:t>Wykonawcze;</w:t>
      </w:r>
    </w:p>
    <w:p w14:paraId="6893AB24" w14:textId="77777777" w:rsidR="00BC53A4" w:rsidRPr="00F62DF2" w:rsidRDefault="00BC53A4" w:rsidP="00612464">
      <w:pPr>
        <w:pStyle w:val="Akapitzlist"/>
        <w:widowControl w:val="0"/>
        <w:numPr>
          <w:ilvl w:val="0"/>
          <w:numId w:val="6"/>
        </w:numPr>
        <w:tabs>
          <w:tab w:val="left" w:pos="709"/>
        </w:tabs>
        <w:autoSpaceDE w:val="0"/>
        <w:autoSpaceDN w:val="0"/>
        <w:spacing w:line="276" w:lineRule="auto"/>
        <w:ind w:left="567" w:hanging="317"/>
        <w:contextualSpacing w:val="0"/>
        <w:jc w:val="both"/>
        <w:rPr>
          <w:rFonts w:asciiTheme="minorHAnsi" w:hAnsiTheme="minorHAnsi"/>
          <w:sz w:val="22"/>
          <w:szCs w:val="22"/>
        </w:rPr>
      </w:pPr>
      <w:r w:rsidRPr="00F62DF2">
        <w:rPr>
          <w:rFonts w:asciiTheme="minorHAnsi" w:hAnsiTheme="minorHAnsi"/>
          <w:sz w:val="22"/>
          <w:szCs w:val="22"/>
        </w:rPr>
        <w:t>Specyfikację Techniczną Wykonania i Odbioru Robót</w:t>
      </w:r>
      <w:r w:rsidRPr="00F62DF2">
        <w:rPr>
          <w:rFonts w:asciiTheme="minorHAnsi" w:hAnsiTheme="minorHAnsi"/>
          <w:spacing w:val="-27"/>
          <w:sz w:val="22"/>
          <w:szCs w:val="22"/>
        </w:rPr>
        <w:t xml:space="preserve"> </w:t>
      </w:r>
      <w:r w:rsidRPr="00F62DF2">
        <w:rPr>
          <w:rFonts w:asciiTheme="minorHAnsi" w:hAnsiTheme="minorHAnsi"/>
          <w:sz w:val="22"/>
          <w:szCs w:val="22"/>
        </w:rPr>
        <w:t>Budowlanych;</w:t>
      </w:r>
    </w:p>
    <w:p w14:paraId="0419662A" w14:textId="77777777" w:rsidR="00BC53A4" w:rsidRPr="00F62DF2" w:rsidRDefault="00BC53A4" w:rsidP="00612464">
      <w:pPr>
        <w:pStyle w:val="Akapitzlist"/>
        <w:widowControl w:val="0"/>
        <w:numPr>
          <w:ilvl w:val="0"/>
          <w:numId w:val="6"/>
        </w:numPr>
        <w:tabs>
          <w:tab w:val="left" w:pos="709"/>
        </w:tabs>
        <w:autoSpaceDE w:val="0"/>
        <w:autoSpaceDN w:val="0"/>
        <w:spacing w:line="276" w:lineRule="auto"/>
        <w:ind w:left="567" w:hanging="317"/>
        <w:contextualSpacing w:val="0"/>
        <w:jc w:val="both"/>
        <w:rPr>
          <w:rFonts w:asciiTheme="minorHAnsi" w:hAnsiTheme="minorHAnsi"/>
          <w:sz w:val="22"/>
          <w:szCs w:val="22"/>
        </w:rPr>
      </w:pPr>
      <w:r w:rsidRPr="00F62DF2">
        <w:rPr>
          <w:rFonts w:asciiTheme="minorHAnsi" w:hAnsiTheme="minorHAnsi"/>
          <w:sz w:val="22"/>
          <w:szCs w:val="22"/>
        </w:rPr>
        <w:t>Przedmiary robót</w:t>
      </w:r>
      <w:r w:rsidRPr="00F62DF2">
        <w:rPr>
          <w:rFonts w:asciiTheme="minorHAnsi" w:hAnsiTheme="minorHAnsi"/>
          <w:spacing w:val="-11"/>
          <w:sz w:val="22"/>
          <w:szCs w:val="22"/>
        </w:rPr>
        <w:t xml:space="preserve"> </w:t>
      </w:r>
      <w:r w:rsidRPr="00F62DF2">
        <w:rPr>
          <w:rFonts w:asciiTheme="minorHAnsi" w:hAnsiTheme="minorHAnsi"/>
          <w:sz w:val="22"/>
          <w:szCs w:val="22"/>
        </w:rPr>
        <w:t>budowlanych;</w:t>
      </w:r>
    </w:p>
    <w:p w14:paraId="5D7103D1" w14:textId="77777777" w:rsidR="00BC53A4" w:rsidRPr="00F62DF2" w:rsidRDefault="00BC53A4" w:rsidP="00612464">
      <w:pPr>
        <w:pStyle w:val="Akapitzlist"/>
        <w:widowControl w:val="0"/>
        <w:numPr>
          <w:ilvl w:val="0"/>
          <w:numId w:val="6"/>
        </w:numPr>
        <w:tabs>
          <w:tab w:val="left" w:pos="709"/>
        </w:tabs>
        <w:autoSpaceDE w:val="0"/>
        <w:autoSpaceDN w:val="0"/>
        <w:spacing w:line="276" w:lineRule="auto"/>
        <w:ind w:left="567" w:hanging="317"/>
        <w:contextualSpacing w:val="0"/>
        <w:jc w:val="both"/>
        <w:rPr>
          <w:rFonts w:asciiTheme="minorHAnsi" w:hAnsiTheme="minorHAnsi"/>
          <w:sz w:val="22"/>
          <w:szCs w:val="22"/>
        </w:rPr>
      </w:pPr>
      <w:r w:rsidRPr="00F62DF2">
        <w:rPr>
          <w:rFonts w:asciiTheme="minorHAnsi" w:hAnsiTheme="minorHAnsi"/>
          <w:sz w:val="22"/>
          <w:szCs w:val="22"/>
        </w:rPr>
        <w:t>Kosztorys</w:t>
      </w:r>
      <w:r w:rsidRPr="00F62DF2">
        <w:rPr>
          <w:rFonts w:asciiTheme="minorHAnsi" w:hAnsiTheme="minorHAnsi"/>
          <w:spacing w:val="-6"/>
          <w:sz w:val="22"/>
          <w:szCs w:val="22"/>
        </w:rPr>
        <w:t xml:space="preserve"> </w:t>
      </w:r>
      <w:r w:rsidRPr="00F62DF2">
        <w:rPr>
          <w:rFonts w:asciiTheme="minorHAnsi" w:hAnsiTheme="minorHAnsi"/>
          <w:sz w:val="22"/>
          <w:szCs w:val="22"/>
        </w:rPr>
        <w:t>Inwestorski;</w:t>
      </w:r>
    </w:p>
    <w:p w14:paraId="53AC495C" w14:textId="77777777" w:rsidR="00BC53A4" w:rsidRPr="00F62DF2" w:rsidRDefault="00BC53A4" w:rsidP="00612464">
      <w:pPr>
        <w:pStyle w:val="Akapitzlist"/>
        <w:widowControl w:val="0"/>
        <w:numPr>
          <w:ilvl w:val="0"/>
          <w:numId w:val="6"/>
        </w:numPr>
        <w:tabs>
          <w:tab w:val="left" w:pos="709"/>
        </w:tabs>
        <w:autoSpaceDE w:val="0"/>
        <w:autoSpaceDN w:val="0"/>
        <w:spacing w:line="276" w:lineRule="auto"/>
        <w:ind w:left="567" w:hanging="317"/>
        <w:contextualSpacing w:val="0"/>
        <w:jc w:val="both"/>
        <w:rPr>
          <w:rFonts w:asciiTheme="minorHAnsi" w:hAnsiTheme="minorHAnsi"/>
          <w:sz w:val="22"/>
          <w:szCs w:val="22"/>
        </w:rPr>
      </w:pPr>
      <w:r w:rsidRPr="00F62DF2">
        <w:rPr>
          <w:rFonts w:asciiTheme="minorHAnsi" w:hAnsiTheme="minorHAnsi"/>
          <w:sz w:val="22"/>
          <w:szCs w:val="22"/>
        </w:rPr>
        <w:t>Dokumentacj</w:t>
      </w:r>
      <w:r w:rsidR="002C7186">
        <w:rPr>
          <w:rFonts w:asciiTheme="minorHAnsi" w:hAnsiTheme="minorHAnsi"/>
          <w:sz w:val="22"/>
          <w:szCs w:val="22"/>
        </w:rPr>
        <w:t>ę</w:t>
      </w:r>
      <w:r w:rsidRPr="00F62DF2">
        <w:rPr>
          <w:rFonts w:asciiTheme="minorHAnsi" w:hAnsiTheme="minorHAnsi"/>
          <w:spacing w:val="-14"/>
          <w:sz w:val="22"/>
          <w:szCs w:val="22"/>
        </w:rPr>
        <w:t xml:space="preserve"> </w:t>
      </w:r>
      <w:r w:rsidR="002C7186">
        <w:rPr>
          <w:rFonts w:asciiTheme="minorHAnsi" w:hAnsiTheme="minorHAnsi"/>
          <w:sz w:val="22"/>
          <w:szCs w:val="22"/>
        </w:rPr>
        <w:t>powykonawcz</w:t>
      </w:r>
      <w:r w:rsidR="003043E8">
        <w:rPr>
          <w:rFonts w:asciiTheme="minorHAnsi" w:hAnsiTheme="minorHAnsi"/>
          <w:sz w:val="22"/>
          <w:szCs w:val="22"/>
        </w:rPr>
        <w:t>ą</w:t>
      </w:r>
      <w:r w:rsidRPr="00F62DF2">
        <w:rPr>
          <w:rFonts w:asciiTheme="minorHAnsi" w:hAnsiTheme="minorHAnsi"/>
          <w:sz w:val="22"/>
          <w:szCs w:val="22"/>
        </w:rPr>
        <w:t>.</w:t>
      </w:r>
    </w:p>
    <w:p w14:paraId="13871F7F" w14:textId="77777777" w:rsidR="00612464" w:rsidRPr="000179D5" w:rsidRDefault="00612464" w:rsidP="00E14941">
      <w:pPr>
        <w:pStyle w:val="Tekstpodstawowy"/>
        <w:spacing w:line="276" w:lineRule="auto"/>
        <w:jc w:val="both"/>
        <w:rPr>
          <w:rFonts w:asciiTheme="minorHAnsi" w:hAnsiTheme="minorHAnsi"/>
          <w:sz w:val="22"/>
          <w:szCs w:val="22"/>
          <w:lang w:val="pl-PL"/>
        </w:rPr>
      </w:pPr>
    </w:p>
    <w:p w14:paraId="41D01325" w14:textId="77777777" w:rsidR="00BC53A4" w:rsidRPr="000179D5" w:rsidRDefault="00BC53A4" w:rsidP="00E14941">
      <w:pPr>
        <w:pStyle w:val="Tekstpodstawowy"/>
        <w:spacing w:line="276" w:lineRule="auto"/>
        <w:jc w:val="both"/>
        <w:rPr>
          <w:rFonts w:asciiTheme="minorHAnsi" w:hAnsiTheme="minorHAnsi"/>
          <w:sz w:val="22"/>
          <w:szCs w:val="22"/>
          <w:lang w:val="pl-PL"/>
        </w:rPr>
      </w:pPr>
      <w:r w:rsidRPr="000179D5">
        <w:rPr>
          <w:rFonts w:asciiTheme="minorHAnsi" w:hAnsiTheme="minorHAnsi"/>
          <w:sz w:val="22"/>
          <w:szCs w:val="22"/>
          <w:lang w:val="pl-PL"/>
        </w:rPr>
        <w:t>Podstawą do sporządzenia w/w dokumentacji jest Program Funkcjonalno-Użytkowy</w:t>
      </w:r>
      <w:r w:rsidR="009A4DE7">
        <w:rPr>
          <w:rFonts w:asciiTheme="minorHAnsi" w:hAnsiTheme="minorHAnsi"/>
          <w:sz w:val="22"/>
          <w:szCs w:val="22"/>
          <w:lang w:val="pl-PL"/>
        </w:rPr>
        <w:t xml:space="preserve"> (PFU)</w:t>
      </w:r>
      <w:r w:rsidR="00612464" w:rsidRPr="000179D5">
        <w:rPr>
          <w:rFonts w:asciiTheme="minorHAnsi" w:hAnsiTheme="minorHAnsi"/>
          <w:sz w:val="22"/>
          <w:szCs w:val="22"/>
          <w:lang w:val="pl-PL"/>
        </w:rPr>
        <w:t xml:space="preserve"> </w:t>
      </w:r>
      <w:r w:rsidR="00612464" w:rsidRPr="005472B3">
        <w:rPr>
          <w:rFonts w:asciiTheme="minorHAnsi" w:hAnsiTheme="minorHAnsi"/>
          <w:sz w:val="22"/>
          <w:szCs w:val="22"/>
          <w:lang w:val="pl-PL"/>
        </w:rPr>
        <w:t xml:space="preserve">stanowiący </w:t>
      </w:r>
      <w:r w:rsidR="000C1CE8" w:rsidRPr="000C1CE8">
        <w:rPr>
          <w:rFonts w:asciiTheme="minorHAnsi" w:hAnsiTheme="minorHAnsi"/>
          <w:sz w:val="22"/>
          <w:szCs w:val="22"/>
          <w:lang w:val="pl-PL"/>
        </w:rPr>
        <w:t>załącznik nr 11</w:t>
      </w:r>
      <w:r w:rsidR="00612464" w:rsidRPr="000C1CE8">
        <w:rPr>
          <w:rFonts w:asciiTheme="minorHAnsi" w:hAnsiTheme="minorHAnsi"/>
          <w:sz w:val="22"/>
          <w:szCs w:val="22"/>
          <w:lang w:val="pl-PL"/>
        </w:rPr>
        <w:t xml:space="preserve"> do SIWZ</w:t>
      </w:r>
      <w:r w:rsidRPr="000C1CE8">
        <w:rPr>
          <w:rFonts w:asciiTheme="minorHAnsi" w:hAnsiTheme="minorHAnsi"/>
          <w:sz w:val="22"/>
          <w:szCs w:val="22"/>
          <w:lang w:val="pl-PL"/>
        </w:rPr>
        <w:t>.</w:t>
      </w:r>
      <w:r w:rsidRPr="000179D5">
        <w:rPr>
          <w:rFonts w:asciiTheme="minorHAnsi" w:hAnsiTheme="minorHAnsi"/>
          <w:sz w:val="22"/>
          <w:szCs w:val="22"/>
          <w:lang w:val="pl-PL"/>
        </w:rPr>
        <w:t xml:space="preserve"> Wykonawca zobowiązany jest przekazać Zamawiającemu odpowiednią ilość egzemplarzy w/w dokumentacji (określoną w </w:t>
      </w:r>
      <w:r w:rsidR="00F62DF2">
        <w:rPr>
          <w:rFonts w:asciiTheme="minorHAnsi" w:hAnsiTheme="minorHAnsi"/>
          <w:sz w:val="22"/>
          <w:szCs w:val="22"/>
          <w:lang w:val="pl-PL"/>
        </w:rPr>
        <w:t>pkt. 3.2.3 SIWZ</w:t>
      </w:r>
      <w:r w:rsidRPr="000179D5">
        <w:rPr>
          <w:rFonts w:asciiTheme="minorHAnsi" w:hAnsiTheme="minorHAnsi"/>
          <w:sz w:val="22"/>
          <w:szCs w:val="22"/>
          <w:lang w:val="pl-PL"/>
        </w:rPr>
        <w:t>). WW. elementy odnoszą się do tych elementów planowanej infrastruktury, dla których są niezbędne zgodnie z wymogami prawa.</w:t>
      </w:r>
    </w:p>
    <w:p w14:paraId="667B3B45" w14:textId="77777777" w:rsidR="00BC53A4" w:rsidRPr="000179D5" w:rsidRDefault="00BC53A4" w:rsidP="00E14941">
      <w:pPr>
        <w:pStyle w:val="Tekstpodstawowy"/>
        <w:spacing w:line="276" w:lineRule="auto"/>
        <w:jc w:val="both"/>
        <w:rPr>
          <w:rFonts w:asciiTheme="minorHAnsi" w:hAnsiTheme="minorHAnsi"/>
          <w:sz w:val="22"/>
          <w:szCs w:val="22"/>
          <w:lang w:val="pl-PL"/>
        </w:rPr>
      </w:pPr>
      <w:r w:rsidRPr="000179D5">
        <w:rPr>
          <w:rFonts w:asciiTheme="minorHAnsi" w:hAnsiTheme="minorHAnsi"/>
          <w:sz w:val="22"/>
          <w:szCs w:val="22"/>
          <w:lang w:val="pl-PL"/>
        </w:rPr>
        <w:t xml:space="preserve">Powyższe </w:t>
      </w:r>
      <w:r w:rsidR="00612464" w:rsidRPr="000179D5">
        <w:rPr>
          <w:rFonts w:asciiTheme="minorHAnsi" w:hAnsiTheme="minorHAnsi"/>
          <w:sz w:val="22"/>
          <w:szCs w:val="22"/>
          <w:lang w:val="pl-PL"/>
        </w:rPr>
        <w:t>dokumenty</w:t>
      </w:r>
      <w:r w:rsidRPr="000179D5">
        <w:rPr>
          <w:rFonts w:asciiTheme="minorHAnsi" w:hAnsiTheme="minorHAnsi"/>
          <w:sz w:val="22"/>
          <w:szCs w:val="22"/>
          <w:lang w:val="pl-PL"/>
        </w:rPr>
        <w:t xml:space="preserve"> Wykonawca dostarczy </w:t>
      </w:r>
      <w:r w:rsidRPr="004B1545">
        <w:rPr>
          <w:rFonts w:asciiTheme="minorHAnsi" w:hAnsiTheme="minorHAnsi"/>
          <w:sz w:val="22"/>
          <w:szCs w:val="22"/>
          <w:lang w:val="pl-PL"/>
        </w:rPr>
        <w:t xml:space="preserve">Zamawiającemu </w:t>
      </w:r>
      <w:r w:rsidR="00612464" w:rsidRPr="004B1545">
        <w:rPr>
          <w:rFonts w:asciiTheme="minorHAnsi" w:hAnsiTheme="minorHAnsi"/>
          <w:sz w:val="22"/>
          <w:szCs w:val="22"/>
          <w:lang w:val="pl-PL"/>
        </w:rPr>
        <w:t>również</w:t>
      </w:r>
      <w:r w:rsidR="00612464" w:rsidRPr="000179D5">
        <w:rPr>
          <w:rFonts w:asciiTheme="minorHAnsi" w:hAnsiTheme="minorHAnsi"/>
          <w:sz w:val="22"/>
          <w:szCs w:val="22"/>
          <w:lang w:val="pl-PL"/>
        </w:rPr>
        <w:t xml:space="preserve"> </w:t>
      </w:r>
      <w:r w:rsidRPr="000179D5">
        <w:rPr>
          <w:rFonts w:asciiTheme="minorHAnsi" w:hAnsiTheme="minorHAnsi"/>
          <w:sz w:val="22"/>
          <w:szCs w:val="22"/>
          <w:lang w:val="pl-PL"/>
        </w:rPr>
        <w:t>w wersji elektronicznej (pdf).</w:t>
      </w:r>
    </w:p>
    <w:p w14:paraId="209DB530" w14:textId="77777777" w:rsidR="00612464" w:rsidRPr="000179D5" w:rsidRDefault="00612464" w:rsidP="00E14941">
      <w:pPr>
        <w:pStyle w:val="Tekstpodstawowy"/>
        <w:spacing w:line="276" w:lineRule="auto"/>
        <w:jc w:val="both"/>
        <w:rPr>
          <w:rFonts w:asciiTheme="minorHAnsi" w:hAnsiTheme="minorHAnsi"/>
          <w:sz w:val="22"/>
          <w:szCs w:val="22"/>
          <w:lang w:val="pl-PL"/>
        </w:rPr>
      </w:pPr>
    </w:p>
    <w:p w14:paraId="5D3CB439" w14:textId="77777777" w:rsidR="00BC53A4" w:rsidRPr="000179D5" w:rsidRDefault="00BC53A4" w:rsidP="00612464">
      <w:pPr>
        <w:pStyle w:val="Akapitzlist"/>
        <w:widowControl w:val="0"/>
        <w:numPr>
          <w:ilvl w:val="0"/>
          <w:numId w:val="24"/>
        </w:numPr>
        <w:tabs>
          <w:tab w:val="left" w:pos="332"/>
        </w:tabs>
        <w:autoSpaceDE w:val="0"/>
        <w:autoSpaceDN w:val="0"/>
        <w:spacing w:line="276" w:lineRule="auto"/>
        <w:ind w:left="284" w:hanging="284"/>
        <w:contextualSpacing w:val="0"/>
        <w:jc w:val="both"/>
        <w:rPr>
          <w:rFonts w:asciiTheme="minorHAnsi" w:hAnsiTheme="minorHAnsi"/>
          <w:i/>
          <w:sz w:val="22"/>
          <w:szCs w:val="22"/>
        </w:rPr>
      </w:pPr>
      <w:r w:rsidRPr="000179D5">
        <w:rPr>
          <w:rFonts w:asciiTheme="minorHAnsi" w:hAnsiTheme="minorHAnsi"/>
          <w:i/>
          <w:sz w:val="22"/>
          <w:szCs w:val="22"/>
        </w:rPr>
        <w:t>Wykonanie robót</w:t>
      </w:r>
      <w:r w:rsidRPr="000179D5">
        <w:rPr>
          <w:rFonts w:asciiTheme="minorHAnsi" w:hAnsiTheme="minorHAnsi"/>
          <w:i/>
          <w:spacing w:val="-12"/>
          <w:sz w:val="22"/>
          <w:szCs w:val="22"/>
        </w:rPr>
        <w:t xml:space="preserve"> </w:t>
      </w:r>
      <w:r w:rsidRPr="000179D5">
        <w:rPr>
          <w:rFonts w:asciiTheme="minorHAnsi" w:hAnsiTheme="minorHAnsi"/>
          <w:i/>
          <w:sz w:val="22"/>
          <w:szCs w:val="22"/>
        </w:rPr>
        <w:t>budowlanych</w:t>
      </w:r>
    </w:p>
    <w:p w14:paraId="7CDADAFA" w14:textId="77777777" w:rsidR="00BC53A4" w:rsidRPr="000179D5" w:rsidRDefault="00BC53A4" w:rsidP="00612464">
      <w:pPr>
        <w:pStyle w:val="Akapitzlist"/>
        <w:widowControl w:val="0"/>
        <w:numPr>
          <w:ilvl w:val="0"/>
          <w:numId w:val="25"/>
        </w:numPr>
        <w:tabs>
          <w:tab w:val="left" w:pos="289"/>
        </w:tabs>
        <w:autoSpaceDE w:val="0"/>
        <w:autoSpaceDN w:val="0"/>
        <w:spacing w:line="276" w:lineRule="auto"/>
        <w:ind w:left="567" w:hanging="283"/>
        <w:contextualSpacing w:val="0"/>
        <w:jc w:val="both"/>
        <w:rPr>
          <w:rFonts w:asciiTheme="minorHAnsi" w:hAnsiTheme="minorHAnsi"/>
          <w:sz w:val="22"/>
          <w:szCs w:val="22"/>
        </w:rPr>
      </w:pPr>
      <w:r w:rsidRPr="000179D5">
        <w:rPr>
          <w:rFonts w:asciiTheme="minorHAnsi" w:hAnsiTheme="minorHAnsi"/>
          <w:sz w:val="22"/>
          <w:szCs w:val="22"/>
        </w:rPr>
        <w:t>Opracowanie przez Wykonawcę Harmonogramu Realizacji Kontraktu oraz Planu Płatności. Obowiązkiem Wykonawcy jest uzyskanie pisemnej akceptacji Zamawiającego dla tych dokumentów.</w:t>
      </w:r>
    </w:p>
    <w:p w14:paraId="730F94B7" w14:textId="77777777" w:rsidR="00BC53A4" w:rsidRPr="000179D5" w:rsidRDefault="00BC53A4" w:rsidP="00612464">
      <w:pPr>
        <w:pStyle w:val="Akapitzlist"/>
        <w:widowControl w:val="0"/>
        <w:numPr>
          <w:ilvl w:val="0"/>
          <w:numId w:val="25"/>
        </w:numPr>
        <w:tabs>
          <w:tab w:val="left" w:pos="289"/>
        </w:tabs>
        <w:autoSpaceDE w:val="0"/>
        <w:autoSpaceDN w:val="0"/>
        <w:spacing w:line="276" w:lineRule="auto"/>
        <w:ind w:left="567" w:hanging="283"/>
        <w:contextualSpacing w:val="0"/>
        <w:jc w:val="both"/>
        <w:rPr>
          <w:rFonts w:asciiTheme="minorHAnsi" w:hAnsiTheme="minorHAnsi"/>
          <w:sz w:val="22"/>
          <w:szCs w:val="22"/>
        </w:rPr>
      </w:pPr>
      <w:r w:rsidRPr="000179D5">
        <w:rPr>
          <w:rFonts w:asciiTheme="minorHAnsi" w:hAnsiTheme="minorHAnsi"/>
          <w:sz w:val="22"/>
          <w:szCs w:val="22"/>
        </w:rPr>
        <w:t>Wykonanie robót budowlano-instalacyjnych, zgodnie z opracowaną i zatwierdzoną</w:t>
      </w:r>
      <w:r w:rsidRPr="000179D5">
        <w:rPr>
          <w:rFonts w:asciiTheme="minorHAnsi" w:hAnsiTheme="minorHAnsi"/>
          <w:spacing w:val="-11"/>
          <w:sz w:val="22"/>
          <w:szCs w:val="22"/>
        </w:rPr>
        <w:t xml:space="preserve"> </w:t>
      </w:r>
      <w:r w:rsidRPr="000179D5">
        <w:rPr>
          <w:rFonts w:asciiTheme="minorHAnsi" w:hAnsiTheme="minorHAnsi"/>
          <w:sz w:val="22"/>
          <w:szCs w:val="22"/>
        </w:rPr>
        <w:t>przez</w:t>
      </w:r>
      <w:r w:rsidRPr="000179D5">
        <w:rPr>
          <w:rFonts w:asciiTheme="minorHAnsi" w:hAnsiTheme="minorHAnsi"/>
          <w:spacing w:val="-11"/>
          <w:sz w:val="22"/>
          <w:szCs w:val="22"/>
        </w:rPr>
        <w:t xml:space="preserve"> </w:t>
      </w:r>
      <w:r w:rsidRPr="000179D5">
        <w:rPr>
          <w:rFonts w:asciiTheme="minorHAnsi" w:hAnsiTheme="minorHAnsi"/>
          <w:sz w:val="22"/>
          <w:szCs w:val="22"/>
        </w:rPr>
        <w:t>Zamawiającego</w:t>
      </w:r>
      <w:r w:rsidRPr="000179D5">
        <w:rPr>
          <w:rFonts w:asciiTheme="minorHAnsi" w:hAnsiTheme="minorHAnsi"/>
          <w:spacing w:val="-13"/>
          <w:sz w:val="22"/>
          <w:szCs w:val="22"/>
        </w:rPr>
        <w:t xml:space="preserve"> </w:t>
      </w:r>
      <w:r w:rsidRPr="000179D5">
        <w:rPr>
          <w:rFonts w:asciiTheme="minorHAnsi" w:hAnsiTheme="minorHAnsi"/>
          <w:sz w:val="22"/>
          <w:szCs w:val="22"/>
        </w:rPr>
        <w:t>dokumentacją</w:t>
      </w:r>
      <w:r w:rsidRPr="000179D5">
        <w:rPr>
          <w:rFonts w:asciiTheme="minorHAnsi" w:hAnsiTheme="minorHAnsi"/>
          <w:spacing w:val="-11"/>
          <w:sz w:val="22"/>
          <w:szCs w:val="22"/>
        </w:rPr>
        <w:t xml:space="preserve"> </w:t>
      </w:r>
      <w:r w:rsidRPr="000179D5">
        <w:rPr>
          <w:rFonts w:asciiTheme="minorHAnsi" w:hAnsiTheme="minorHAnsi"/>
          <w:sz w:val="22"/>
          <w:szCs w:val="22"/>
        </w:rPr>
        <w:t>techniczną;</w:t>
      </w:r>
    </w:p>
    <w:p w14:paraId="37C91FE6" w14:textId="77777777" w:rsidR="00BC53A4" w:rsidRPr="000179D5" w:rsidRDefault="00BC53A4" w:rsidP="00612464">
      <w:pPr>
        <w:pStyle w:val="Akapitzlist"/>
        <w:widowControl w:val="0"/>
        <w:numPr>
          <w:ilvl w:val="0"/>
          <w:numId w:val="25"/>
        </w:numPr>
        <w:tabs>
          <w:tab w:val="left" w:pos="289"/>
        </w:tabs>
        <w:autoSpaceDE w:val="0"/>
        <w:autoSpaceDN w:val="0"/>
        <w:spacing w:line="276" w:lineRule="auto"/>
        <w:ind w:left="567" w:hanging="283"/>
        <w:contextualSpacing w:val="0"/>
        <w:jc w:val="both"/>
        <w:rPr>
          <w:rFonts w:asciiTheme="minorHAnsi" w:hAnsiTheme="minorHAnsi"/>
          <w:sz w:val="22"/>
          <w:szCs w:val="22"/>
        </w:rPr>
      </w:pPr>
      <w:r w:rsidRPr="000179D5">
        <w:rPr>
          <w:rFonts w:asciiTheme="minorHAnsi" w:hAnsiTheme="minorHAnsi"/>
          <w:sz w:val="22"/>
          <w:szCs w:val="22"/>
        </w:rPr>
        <w:t>Oddanie obiektu do eksploatacji, w tym zgłoszenie do</w:t>
      </w:r>
      <w:r w:rsidRPr="000179D5">
        <w:rPr>
          <w:rFonts w:asciiTheme="minorHAnsi" w:hAnsiTheme="minorHAnsi"/>
          <w:spacing w:val="-26"/>
          <w:sz w:val="22"/>
          <w:szCs w:val="22"/>
        </w:rPr>
        <w:t xml:space="preserve"> </w:t>
      </w:r>
      <w:r w:rsidRPr="000179D5">
        <w:rPr>
          <w:rFonts w:asciiTheme="minorHAnsi" w:hAnsiTheme="minorHAnsi"/>
          <w:sz w:val="22"/>
          <w:szCs w:val="22"/>
        </w:rPr>
        <w:t>użytkowania;</w:t>
      </w:r>
    </w:p>
    <w:p w14:paraId="39D9984A" w14:textId="77777777" w:rsidR="00BC53A4" w:rsidRPr="000179D5" w:rsidRDefault="009C5C49" w:rsidP="00612464">
      <w:pPr>
        <w:pStyle w:val="Akapitzlist"/>
        <w:widowControl w:val="0"/>
        <w:numPr>
          <w:ilvl w:val="0"/>
          <w:numId w:val="25"/>
        </w:numPr>
        <w:tabs>
          <w:tab w:val="left" w:pos="289"/>
        </w:tabs>
        <w:autoSpaceDE w:val="0"/>
        <w:autoSpaceDN w:val="0"/>
        <w:spacing w:line="276" w:lineRule="auto"/>
        <w:ind w:left="567" w:hanging="283"/>
        <w:contextualSpacing w:val="0"/>
        <w:jc w:val="both"/>
        <w:rPr>
          <w:rFonts w:asciiTheme="minorHAnsi" w:hAnsiTheme="minorHAnsi"/>
          <w:sz w:val="22"/>
          <w:szCs w:val="22"/>
        </w:rPr>
      </w:pPr>
      <w:r>
        <w:rPr>
          <w:rFonts w:asciiTheme="minorHAnsi" w:hAnsiTheme="minorHAnsi"/>
          <w:sz w:val="22"/>
          <w:szCs w:val="22"/>
        </w:rPr>
        <w:t>Opracowanie i przekazanie</w:t>
      </w:r>
      <w:r w:rsidR="00BC53A4" w:rsidRPr="000179D5">
        <w:rPr>
          <w:rFonts w:asciiTheme="minorHAnsi" w:hAnsiTheme="minorHAnsi"/>
          <w:sz w:val="22"/>
          <w:szCs w:val="22"/>
        </w:rPr>
        <w:t xml:space="preserve"> Zamawiającemu niezbędnych instrukcji obsługi i</w:t>
      </w:r>
      <w:r w:rsidR="00BC53A4" w:rsidRPr="000179D5">
        <w:rPr>
          <w:rFonts w:asciiTheme="minorHAnsi" w:hAnsiTheme="minorHAnsi"/>
          <w:spacing w:val="-29"/>
          <w:sz w:val="22"/>
          <w:szCs w:val="22"/>
        </w:rPr>
        <w:t xml:space="preserve"> </w:t>
      </w:r>
      <w:r w:rsidR="00BC53A4" w:rsidRPr="000179D5">
        <w:rPr>
          <w:rFonts w:asciiTheme="minorHAnsi" w:hAnsiTheme="minorHAnsi"/>
          <w:sz w:val="22"/>
          <w:szCs w:val="22"/>
        </w:rPr>
        <w:t>eksploatacji;</w:t>
      </w:r>
    </w:p>
    <w:p w14:paraId="6BB431A3" w14:textId="154AC0CE" w:rsidR="00BC53A4" w:rsidRPr="000179D5" w:rsidRDefault="00BC53A4" w:rsidP="00612464">
      <w:pPr>
        <w:pStyle w:val="Akapitzlist"/>
        <w:widowControl w:val="0"/>
        <w:numPr>
          <w:ilvl w:val="0"/>
          <w:numId w:val="25"/>
        </w:numPr>
        <w:tabs>
          <w:tab w:val="left" w:pos="289"/>
        </w:tabs>
        <w:autoSpaceDE w:val="0"/>
        <w:autoSpaceDN w:val="0"/>
        <w:spacing w:line="276" w:lineRule="auto"/>
        <w:ind w:left="567" w:hanging="283"/>
        <w:contextualSpacing w:val="0"/>
        <w:jc w:val="both"/>
        <w:rPr>
          <w:rFonts w:asciiTheme="minorHAnsi" w:hAnsiTheme="minorHAnsi"/>
          <w:sz w:val="22"/>
          <w:szCs w:val="22"/>
        </w:rPr>
      </w:pPr>
      <w:r w:rsidRPr="000179D5">
        <w:rPr>
          <w:rFonts w:asciiTheme="minorHAnsi" w:hAnsiTheme="minorHAnsi"/>
          <w:sz w:val="22"/>
          <w:szCs w:val="22"/>
        </w:rPr>
        <w:t xml:space="preserve">Przeszkolenie personelu </w:t>
      </w:r>
      <w:r w:rsidRPr="00B162BA">
        <w:rPr>
          <w:rFonts w:asciiTheme="minorHAnsi" w:hAnsiTheme="minorHAnsi"/>
          <w:sz w:val="22"/>
          <w:szCs w:val="22"/>
        </w:rPr>
        <w:t xml:space="preserve">Zamawiającego </w:t>
      </w:r>
      <w:r w:rsidR="006355E4" w:rsidRPr="00B162BA">
        <w:rPr>
          <w:rFonts w:asciiTheme="minorHAnsi" w:hAnsiTheme="minorHAnsi"/>
          <w:sz w:val="22"/>
          <w:szCs w:val="22"/>
        </w:rPr>
        <w:t xml:space="preserve">i Partnerów Projektu </w:t>
      </w:r>
      <w:r w:rsidRPr="00B162BA">
        <w:rPr>
          <w:rFonts w:asciiTheme="minorHAnsi" w:hAnsiTheme="minorHAnsi"/>
          <w:sz w:val="22"/>
          <w:szCs w:val="22"/>
        </w:rPr>
        <w:t>w</w:t>
      </w:r>
      <w:r w:rsidRPr="000179D5">
        <w:rPr>
          <w:rFonts w:asciiTheme="minorHAnsi" w:hAnsiTheme="minorHAnsi"/>
          <w:sz w:val="22"/>
          <w:szCs w:val="22"/>
        </w:rPr>
        <w:t xml:space="preserve"> zakresie obsługi</w:t>
      </w:r>
      <w:r w:rsidRPr="000179D5">
        <w:rPr>
          <w:rFonts w:asciiTheme="minorHAnsi" w:hAnsiTheme="minorHAnsi"/>
          <w:spacing w:val="-27"/>
          <w:sz w:val="22"/>
          <w:szCs w:val="22"/>
        </w:rPr>
        <w:t xml:space="preserve"> </w:t>
      </w:r>
      <w:r w:rsidRPr="000179D5">
        <w:rPr>
          <w:rFonts w:asciiTheme="minorHAnsi" w:hAnsiTheme="minorHAnsi"/>
          <w:sz w:val="22"/>
          <w:szCs w:val="22"/>
        </w:rPr>
        <w:t>obiektu.</w:t>
      </w:r>
    </w:p>
    <w:p w14:paraId="7AE1237C" w14:textId="77777777" w:rsidR="00612464" w:rsidRPr="000F2B57" w:rsidRDefault="00612464" w:rsidP="00612464">
      <w:pPr>
        <w:widowControl w:val="0"/>
        <w:tabs>
          <w:tab w:val="left" w:pos="289"/>
        </w:tabs>
        <w:autoSpaceDE w:val="0"/>
        <w:autoSpaceDN w:val="0"/>
        <w:spacing w:line="276" w:lineRule="auto"/>
        <w:jc w:val="both"/>
        <w:outlineLvl w:val="1"/>
        <w:rPr>
          <w:rFonts w:asciiTheme="minorHAnsi" w:hAnsiTheme="minorHAnsi"/>
          <w:sz w:val="22"/>
          <w:szCs w:val="22"/>
        </w:rPr>
      </w:pPr>
      <w:bookmarkStart w:id="2" w:name="_Toc482268446"/>
    </w:p>
    <w:bookmarkEnd w:id="2"/>
    <w:p w14:paraId="2A1B5431" w14:textId="77777777" w:rsidR="00BC53A4" w:rsidRPr="000F2B57" w:rsidRDefault="000F2B57" w:rsidP="000F2B57">
      <w:pPr>
        <w:pStyle w:val="Akapitzlist"/>
        <w:widowControl w:val="0"/>
        <w:numPr>
          <w:ilvl w:val="0"/>
          <w:numId w:val="20"/>
        </w:numPr>
        <w:tabs>
          <w:tab w:val="left" w:pos="289"/>
        </w:tabs>
        <w:autoSpaceDE w:val="0"/>
        <w:autoSpaceDN w:val="0"/>
        <w:spacing w:line="276" w:lineRule="auto"/>
        <w:jc w:val="both"/>
        <w:outlineLvl w:val="1"/>
        <w:rPr>
          <w:rFonts w:asciiTheme="minorHAnsi" w:hAnsiTheme="minorHAnsi"/>
          <w:sz w:val="22"/>
          <w:szCs w:val="22"/>
        </w:rPr>
      </w:pPr>
      <w:r w:rsidRPr="000F2B57">
        <w:rPr>
          <w:rFonts w:asciiTheme="minorHAnsi" w:hAnsiTheme="minorHAnsi"/>
          <w:sz w:val="22"/>
          <w:szCs w:val="22"/>
        </w:rPr>
        <w:t>Zamawiający ustanowił Inspektora Nadzoru do zarządzania realizacją inwestycji.</w:t>
      </w:r>
    </w:p>
    <w:p w14:paraId="7579B749" w14:textId="77777777" w:rsidR="00A44427" w:rsidRPr="00B42BB3" w:rsidRDefault="00E50434" w:rsidP="007B4B02">
      <w:pPr>
        <w:pStyle w:val="Akapitzlist"/>
        <w:numPr>
          <w:ilvl w:val="0"/>
          <w:numId w:val="20"/>
        </w:numPr>
        <w:spacing w:line="276" w:lineRule="auto"/>
        <w:ind w:left="284" w:hanging="284"/>
        <w:jc w:val="both"/>
        <w:rPr>
          <w:rFonts w:ascii="Calibri" w:eastAsia="Calibri" w:hAnsi="Calibri"/>
          <w:sz w:val="22"/>
          <w:szCs w:val="22"/>
          <w:lang w:eastAsia="en-US"/>
        </w:rPr>
      </w:pPr>
      <w:r>
        <w:rPr>
          <w:rFonts w:ascii="Calibri" w:eastAsia="Calibri" w:hAnsi="Calibri"/>
          <w:sz w:val="22"/>
          <w:szCs w:val="22"/>
          <w:lang w:eastAsia="en-US"/>
        </w:rPr>
        <w:t>Do obowiązków W</w:t>
      </w:r>
      <w:r w:rsidR="00A44427" w:rsidRPr="00B42BB3">
        <w:rPr>
          <w:rFonts w:ascii="Calibri" w:eastAsia="Calibri" w:hAnsi="Calibri"/>
          <w:sz w:val="22"/>
          <w:szCs w:val="22"/>
          <w:lang w:eastAsia="en-US"/>
        </w:rPr>
        <w:t>ykonawcy należy:</w:t>
      </w:r>
    </w:p>
    <w:p w14:paraId="59796367" w14:textId="77777777" w:rsidR="00A44427" w:rsidRPr="00B42BB3" w:rsidRDefault="00A44427" w:rsidP="007B4B02">
      <w:pPr>
        <w:numPr>
          <w:ilvl w:val="0"/>
          <w:numId w:val="39"/>
        </w:numPr>
        <w:spacing w:line="276" w:lineRule="auto"/>
        <w:contextualSpacing/>
        <w:jc w:val="both"/>
        <w:rPr>
          <w:rFonts w:ascii="Calibri" w:eastAsia="Calibri" w:hAnsi="Calibri"/>
          <w:sz w:val="22"/>
          <w:szCs w:val="22"/>
          <w:lang w:eastAsia="en-US"/>
        </w:rPr>
      </w:pPr>
      <w:r w:rsidRPr="00B42BB3">
        <w:rPr>
          <w:rFonts w:ascii="Calibri" w:eastAsia="Calibri" w:hAnsi="Calibri"/>
          <w:sz w:val="22"/>
          <w:szCs w:val="22"/>
          <w:lang w:eastAsia="en-US"/>
        </w:rPr>
        <w:t>przejęcie terenu robót od Zamawiającego,</w:t>
      </w:r>
    </w:p>
    <w:p w14:paraId="20E7583C" w14:textId="77777777" w:rsidR="00A44427" w:rsidRPr="00B42BB3" w:rsidRDefault="00A44427" w:rsidP="007B4B02">
      <w:pPr>
        <w:numPr>
          <w:ilvl w:val="0"/>
          <w:numId w:val="39"/>
        </w:numPr>
        <w:spacing w:line="276" w:lineRule="auto"/>
        <w:contextualSpacing/>
        <w:jc w:val="both"/>
        <w:rPr>
          <w:rFonts w:ascii="Calibri" w:eastAsia="Calibri" w:hAnsi="Calibri"/>
          <w:sz w:val="22"/>
          <w:szCs w:val="22"/>
          <w:lang w:eastAsia="en-US"/>
        </w:rPr>
      </w:pPr>
      <w:r w:rsidRPr="00B42BB3">
        <w:rPr>
          <w:rFonts w:ascii="Calibri" w:eastAsia="Calibri" w:hAnsi="Calibri"/>
          <w:sz w:val="22"/>
          <w:szCs w:val="22"/>
          <w:lang w:eastAsia="en-US"/>
        </w:rPr>
        <w:t xml:space="preserve">prowadzenie ręcznie robót ziemnych w miejscach kolizji z istniejącymi sieciami oraz </w:t>
      </w:r>
      <w:r w:rsidR="003043E8">
        <w:rPr>
          <w:rFonts w:ascii="Calibri" w:eastAsia="Calibri" w:hAnsi="Calibri"/>
          <w:sz w:val="22"/>
          <w:szCs w:val="22"/>
          <w:lang w:eastAsia="en-US"/>
        </w:rPr>
        <w:br/>
      </w:r>
      <w:r w:rsidRPr="00B42BB3">
        <w:rPr>
          <w:rFonts w:ascii="Calibri" w:eastAsia="Calibri" w:hAnsi="Calibri"/>
          <w:sz w:val="22"/>
          <w:szCs w:val="22"/>
          <w:lang w:eastAsia="en-US"/>
        </w:rPr>
        <w:t>w pobliżu zieleni oraz zabezpieczenie przed zniszczeniem lub uszkodzeniem istniejącej zieleni,</w:t>
      </w:r>
    </w:p>
    <w:p w14:paraId="6630CC43" w14:textId="6FD3529C" w:rsidR="00A44427" w:rsidRDefault="00A44427" w:rsidP="00A44427">
      <w:pPr>
        <w:numPr>
          <w:ilvl w:val="0"/>
          <w:numId w:val="39"/>
        </w:numPr>
        <w:spacing w:after="160" w:line="276" w:lineRule="auto"/>
        <w:contextualSpacing/>
        <w:jc w:val="both"/>
        <w:rPr>
          <w:rFonts w:ascii="Calibri" w:eastAsia="Calibri" w:hAnsi="Calibri"/>
          <w:sz w:val="22"/>
          <w:szCs w:val="22"/>
          <w:lang w:eastAsia="en-US"/>
        </w:rPr>
      </w:pPr>
      <w:r w:rsidRPr="00B42BB3">
        <w:rPr>
          <w:rFonts w:ascii="Calibri" w:eastAsia="Calibri" w:hAnsi="Calibri"/>
          <w:sz w:val="22"/>
          <w:szCs w:val="22"/>
          <w:lang w:eastAsia="en-US"/>
        </w:rPr>
        <w:t xml:space="preserve">uzgodnienie z właścicielami i zarządcami terenu warunków zajęcia terenu na czas prowadzenia robót budowlanych, </w:t>
      </w:r>
    </w:p>
    <w:p w14:paraId="19151838" w14:textId="77777777" w:rsidR="006355E4" w:rsidRPr="00B42BB3" w:rsidRDefault="006355E4" w:rsidP="006355E4">
      <w:pPr>
        <w:spacing w:after="160" w:line="276" w:lineRule="auto"/>
        <w:ind w:left="786"/>
        <w:contextualSpacing/>
        <w:jc w:val="both"/>
        <w:rPr>
          <w:rFonts w:ascii="Calibri" w:eastAsia="Calibri" w:hAnsi="Calibri"/>
          <w:sz w:val="22"/>
          <w:szCs w:val="22"/>
          <w:lang w:eastAsia="en-US"/>
        </w:rPr>
      </w:pPr>
    </w:p>
    <w:p w14:paraId="791917B4" w14:textId="77777777" w:rsidR="00A44427" w:rsidRPr="00B42BB3" w:rsidRDefault="00A44427" w:rsidP="00A44427">
      <w:pPr>
        <w:numPr>
          <w:ilvl w:val="0"/>
          <w:numId w:val="39"/>
        </w:numPr>
        <w:spacing w:after="200" w:line="276" w:lineRule="auto"/>
        <w:contextualSpacing/>
        <w:jc w:val="both"/>
        <w:rPr>
          <w:rFonts w:ascii="Calibri" w:eastAsia="Calibri" w:hAnsi="Calibri"/>
          <w:sz w:val="22"/>
          <w:szCs w:val="22"/>
          <w:lang w:eastAsia="en-US"/>
        </w:rPr>
      </w:pPr>
      <w:r w:rsidRPr="00B42BB3">
        <w:rPr>
          <w:rFonts w:ascii="Calibri" w:eastAsia="Calibri" w:hAnsi="Calibri"/>
          <w:sz w:val="22"/>
          <w:szCs w:val="22"/>
          <w:lang w:eastAsia="en-US"/>
        </w:rPr>
        <w:t>zapewnienie Zamawiającemu oraz osobom przez niego upoważnionym dostępu na teren budowy oraz do każdego miejsca, gdzie roboty w związku z umową są prowadzone,</w:t>
      </w:r>
    </w:p>
    <w:p w14:paraId="52AF4DC6" w14:textId="77777777" w:rsidR="00A44427" w:rsidRPr="00B42BB3" w:rsidRDefault="00A44427" w:rsidP="00A44427">
      <w:pPr>
        <w:numPr>
          <w:ilvl w:val="0"/>
          <w:numId w:val="39"/>
        </w:numPr>
        <w:spacing w:after="160" w:line="276" w:lineRule="auto"/>
        <w:contextualSpacing/>
        <w:jc w:val="both"/>
        <w:rPr>
          <w:rFonts w:ascii="Calibri" w:eastAsia="Calibri" w:hAnsi="Calibri"/>
          <w:sz w:val="22"/>
          <w:szCs w:val="22"/>
          <w:lang w:eastAsia="en-US"/>
        </w:rPr>
      </w:pPr>
      <w:r w:rsidRPr="00B42BB3">
        <w:rPr>
          <w:rFonts w:ascii="Calibri" w:eastAsia="Calibri" w:hAnsi="Calibri"/>
          <w:sz w:val="22"/>
          <w:szCs w:val="22"/>
          <w:lang w:eastAsia="en-US"/>
        </w:rPr>
        <w:t>uporządkowanie terenu budowy po zakończeniu robót (min. wygrabienie i obsianie trawą ubytków zielonych w nawierzchni gruntowej), zaplecza budowy jak i terenów sąsiadujących zajętych lub użytkowanych przez wykonawcę, w tym dokonania na własny koszt renowacji zniszczonych lub uszkodzonych w wyniku prac obiektów, dróg lub ich fragmentów, nawierzchni lub instalacji,</w:t>
      </w:r>
    </w:p>
    <w:p w14:paraId="2A4788A9" w14:textId="77777777" w:rsidR="00A44427" w:rsidRPr="00B42BB3" w:rsidRDefault="00A44427" w:rsidP="00A44427">
      <w:pPr>
        <w:numPr>
          <w:ilvl w:val="0"/>
          <w:numId w:val="39"/>
        </w:numPr>
        <w:spacing w:after="160" w:line="276" w:lineRule="auto"/>
        <w:contextualSpacing/>
        <w:jc w:val="both"/>
        <w:rPr>
          <w:rFonts w:ascii="Calibri" w:eastAsia="Calibri" w:hAnsi="Calibri"/>
          <w:sz w:val="22"/>
          <w:szCs w:val="22"/>
          <w:lang w:eastAsia="en-US"/>
        </w:rPr>
      </w:pPr>
      <w:r w:rsidRPr="00B42BB3">
        <w:rPr>
          <w:rFonts w:ascii="Calibri" w:eastAsia="Calibri" w:hAnsi="Calibri"/>
          <w:bCs/>
          <w:sz w:val="22"/>
          <w:szCs w:val="22"/>
          <w:lang w:eastAsia="en-US"/>
        </w:rPr>
        <w:t>naprawienie na własny koszt szkód i zniszczeń wyrządzonych osobom trzecim oraz Zamawiającemu w wyniku prowadzonych robót,</w:t>
      </w:r>
    </w:p>
    <w:p w14:paraId="15528C2C" w14:textId="77777777" w:rsidR="00A44427" w:rsidRPr="00B42BB3" w:rsidRDefault="00A44427" w:rsidP="00A44427">
      <w:pPr>
        <w:numPr>
          <w:ilvl w:val="0"/>
          <w:numId w:val="39"/>
        </w:numPr>
        <w:spacing w:after="160" w:line="276" w:lineRule="auto"/>
        <w:contextualSpacing/>
        <w:jc w:val="both"/>
        <w:rPr>
          <w:rFonts w:ascii="Calibri" w:eastAsia="Calibri" w:hAnsi="Calibri"/>
          <w:sz w:val="22"/>
          <w:szCs w:val="22"/>
          <w:lang w:eastAsia="en-US"/>
        </w:rPr>
      </w:pPr>
      <w:r w:rsidRPr="00B42BB3">
        <w:rPr>
          <w:rFonts w:ascii="Calibri" w:eastAsia="Calibri" w:hAnsi="Calibri"/>
          <w:sz w:val="22"/>
          <w:szCs w:val="22"/>
          <w:lang w:eastAsia="en-US"/>
        </w:rPr>
        <w:t>niezwłoczne informowanie Zamawiającego o problemach technicznych i okolicznościach, które mogą wpłynąć na jakość robót lub termin zakończenia robót,</w:t>
      </w:r>
    </w:p>
    <w:p w14:paraId="1AD8201F" w14:textId="77777777" w:rsidR="00A44427" w:rsidRPr="00B42BB3" w:rsidRDefault="00A44427" w:rsidP="00A44427">
      <w:pPr>
        <w:numPr>
          <w:ilvl w:val="0"/>
          <w:numId w:val="39"/>
        </w:numPr>
        <w:spacing w:after="160" w:line="276" w:lineRule="auto"/>
        <w:contextualSpacing/>
        <w:jc w:val="both"/>
        <w:rPr>
          <w:rFonts w:ascii="Calibri" w:eastAsia="Calibri" w:hAnsi="Calibri"/>
          <w:sz w:val="22"/>
          <w:szCs w:val="22"/>
          <w:lang w:eastAsia="en-US"/>
        </w:rPr>
      </w:pPr>
      <w:r w:rsidRPr="00B42BB3">
        <w:rPr>
          <w:rFonts w:ascii="Calibri" w:eastAsia="Calibri" w:hAnsi="Calibri"/>
          <w:sz w:val="22"/>
          <w:szCs w:val="22"/>
          <w:lang w:eastAsia="en-US"/>
        </w:rPr>
        <w:t>przekazywanie Inspektorowi nadzoru inwestorskiego informacji dotyczących realizacji Umowy oraz umożliwienie mu przeprowadzenia kontroli ich wykonywania,</w:t>
      </w:r>
    </w:p>
    <w:p w14:paraId="7054F836" w14:textId="77777777" w:rsidR="00A44427" w:rsidRPr="00B42BB3" w:rsidRDefault="00A44427" w:rsidP="00A44427">
      <w:pPr>
        <w:numPr>
          <w:ilvl w:val="0"/>
          <w:numId w:val="39"/>
        </w:numPr>
        <w:spacing w:after="160" w:line="276" w:lineRule="auto"/>
        <w:contextualSpacing/>
        <w:jc w:val="both"/>
        <w:rPr>
          <w:rFonts w:ascii="Calibri" w:eastAsia="Calibri" w:hAnsi="Calibri"/>
          <w:sz w:val="22"/>
          <w:szCs w:val="22"/>
          <w:lang w:eastAsia="en-US"/>
        </w:rPr>
      </w:pPr>
      <w:r w:rsidRPr="00B42BB3">
        <w:rPr>
          <w:rFonts w:ascii="Calibri" w:eastAsia="Calibri" w:hAnsi="Calibri"/>
          <w:sz w:val="22"/>
          <w:szCs w:val="22"/>
          <w:lang w:eastAsia="en-US"/>
        </w:rPr>
        <w:t>dostarczenie Zamawiającemu</w:t>
      </w:r>
      <w:r w:rsidR="008523D8">
        <w:rPr>
          <w:rFonts w:ascii="Calibri" w:eastAsia="Calibri" w:hAnsi="Calibri"/>
          <w:sz w:val="22"/>
          <w:szCs w:val="22"/>
          <w:lang w:eastAsia="en-US"/>
        </w:rPr>
        <w:t xml:space="preserve"> atestów na wbudowane materiały,</w:t>
      </w:r>
    </w:p>
    <w:p w14:paraId="06C31D3E" w14:textId="77777777" w:rsidR="00A44427" w:rsidRPr="00B42BB3" w:rsidRDefault="00A44427" w:rsidP="00A44427">
      <w:pPr>
        <w:numPr>
          <w:ilvl w:val="0"/>
          <w:numId w:val="39"/>
        </w:numPr>
        <w:spacing w:after="160" w:line="276" w:lineRule="auto"/>
        <w:contextualSpacing/>
        <w:jc w:val="both"/>
        <w:rPr>
          <w:rFonts w:ascii="Calibri" w:eastAsia="Calibri" w:hAnsi="Calibri"/>
          <w:sz w:val="22"/>
          <w:szCs w:val="22"/>
          <w:lang w:eastAsia="en-US"/>
        </w:rPr>
      </w:pPr>
      <w:r w:rsidRPr="00B42BB3">
        <w:rPr>
          <w:rFonts w:ascii="Calibri" w:eastAsia="Calibri" w:hAnsi="Calibri"/>
          <w:sz w:val="22"/>
          <w:szCs w:val="22"/>
          <w:lang w:eastAsia="en-US"/>
        </w:rPr>
        <w:t>Wykonawca robót budowlanych powinien stosować technologię, narzędzia, maszyny, pojazdy i materiały, zapewniające ograniczenie do minimum emisji negatywnych oddziaływań na środowisko.</w:t>
      </w:r>
    </w:p>
    <w:p w14:paraId="06457D1D" w14:textId="77777777" w:rsidR="00A44427" w:rsidRPr="00A44427" w:rsidRDefault="00A44427" w:rsidP="00A44427">
      <w:pPr>
        <w:spacing w:line="259" w:lineRule="auto"/>
        <w:jc w:val="both"/>
        <w:rPr>
          <w:rFonts w:ascii="Calibri" w:eastAsia="Calibri" w:hAnsi="Calibri"/>
          <w:sz w:val="22"/>
          <w:szCs w:val="22"/>
          <w:lang w:eastAsia="en-US"/>
        </w:rPr>
      </w:pPr>
    </w:p>
    <w:p w14:paraId="32DD6DBE" w14:textId="77777777" w:rsidR="00A44427" w:rsidRPr="003E7895" w:rsidRDefault="00A44427" w:rsidP="00807830">
      <w:pPr>
        <w:pStyle w:val="Akapitzlist"/>
        <w:numPr>
          <w:ilvl w:val="0"/>
          <w:numId w:val="44"/>
        </w:numPr>
        <w:spacing w:line="259" w:lineRule="auto"/>
        <w:ind w:left="426" w:hanging="284"/>
        <w:jc w:val="both"/>
        <w:rPr>
          <w:rFonts w:ascii="Calibri" w:eastAsia="Calibri" w:hAnsi="Calibri"/>
          <w:sz w:val="22"/>
          <w:szCs w:val="22"/>
          <w:lang w:eastAsia="en-US"/>
        </w:rPr>
      </w:pPr>
      <w:r w:rsidRPr="003E7895">
        <w:rPr>
          <w:rFonts w:ascii="Calibri" w:eastAsia="Calibri" w:hAnsi="Calibri"/>
          <w:b/>
          <w:sz w:val="22"/>
          <w:szCs w:val="22"/>
          <w:lang w:eastAsia="en-US"/>
        </w:rPr>
        <w:t>Ponadto do obowiązków Wykonawcy należy:</w:t>
      </w:r>
    </w:p>
    <w:p w14:paraId="73C7F24E" w14:textId="77777777" w:rsidR="00A44427" w:rsidRPr="00A44427" w:rsidRDefault="00A44427" w:rsidP="00807830">
      <w:pPr>
        <w:numPr>
          <w:ilvl w:val="0"/>
          <w:numId w:val="40"/>
        </w:numPr>
        <w:spacing w:line="276" w:lineRule="auto"/>
        <w:ind w:left="709" w:hanging="283"/>
        <w:contextualSpacing/>
        <w:jc w:val="both"/>
        <w:rPr>
          <w:rFonts w:ascii="Calibri" w:eastAsia="Calibri" w:hAnsi="Calibri"/>
          <w:sz w:val="22"/>
          <w:szCs w:val="22"/>
          <w:lang w:eastAsia="en-US"/>
        </w:rPr>
      </w:pPr>
      <w:r w:rsidRPr="00A44427">
        <w:rPr>
          <w:rFonts w:ascii="Calibri" w:hAnsi="Calibri"/>
          <w:sz w:val="22"/>
          <w:szCs w:val="22"/>
        </w:rPr>
        <w:t xml:space="preserve">Wykonawca zobowiązuje się zabezpieczyć, oznakować roboty oraz dbać o stan techniczny </w:t>
      </w:r>
      <w:r w:rsidRPr="00A44427">
        <w:rPr>
          <w:rFonts w:ascii="Calibri" w:hAnsi="Calibri"/>
          <w:sz w:val="22"/>
          <w:szCs w:val="22"/>
        </w:rPr>
        <w:br/>
        <w:t>i prawidłowość oznakowania przez cały czas trwania realizacji zadania. Wykonawca ponosi pełną odpowiedzialność za teren budowy od chwili przyjęcia placu budowy.</w:t>
      </w:r>
    </w:p>
    <w:p w14:paraId="58A783D5" w14:textId="77777777" w:rsidR="00A44427" w:rsidRPr="00A44427" w:rsidRDefault="00A44427" w:rsidP="00C3613B">
      <w:pPr>
        <w:numPr>
          <w:ilvl w:val="0"/>
          <w:numId w:val="40"/>
        </w:numPr>
        <w:spacing w:line="276" w:lineRule="auto"/>
        <w:ind w:left="709" w:hanging="283"/>
        <w:contextualSpacing/>
        <w:jc w:val="both"/>
        <w:rPr>
          <w:rFonts w:ascii="Calibri" w:eastAsia="Calibri" w:hAnsi="Calibri"/>
          <w:sz w:val="22"/>
          <w:szCs w:val="22"/>
          <w:lang w:eastAsia="en-US"/>
        </w:rPr>
      </w:pPr>
      <w:r w:rsidRPr="00A44427">
        <w:rPr>
          <w:rFonts w:ascii="Calibri" w:hAnsi="Calibri"/>
          <w:sz w:val="22"/>
          <w:szCs w:val="22"/>
        </w:rPr>
        <w:t>Wykonawca zobowiązuje się do przestrzegania na terenie budowy obowiązujących przepisów bhp, </w:t>
      </w:r>
      <w:proofErr w:type="spellStart"/>
      <w:r w:rsidRPr="00A44427">
        <w:rPr>
          <w:rFonts w:ascii="Calibri" w:hAnsi="Calibri"/>
          <w:sz w:val="22"/>
          <w:szCs w:val="22"/>
        </w:rPr>
        <w:t>ppoż</w:t>
      </w:r>
      <w:proofErr w:type="spellEnd"/>
      <w:r w:rsidRPr="00A44427">
        <w:rPr>
          <w:rFonts w:ascii="Calibri" w:hAnsi="Calibri"/>
          <w:sz w:val="22"/>
          <w:szCs w:val="22"/>
        </w:rPr>
        <w:t xml:space="preserve"> oraz ochrony środowiska.</w:t>
      </w:r>
    </w:p>
    <w:p w14:paraId="2D7978FE" w14:textId="77777777" w:rsidR="00A44427" w:rsidRPr="00A44427" w:rsidRDefault="00A44427" w:rsidP="00A44427">
      <w:pPr>
        <w:numPr>
          <w:ilvl w:val="0"/>
          <w:numId w:val="40"/>
        </w:numPr>
        <w:spacing w:after="160" w:line="276" w:lineRule="auto"/>
        <w:ind w:left="709" w:hanging="283"/>
        <w:contextualSpacing/>
        <w:jc w:val="both"/>
        <w:rPr>
          <w:rFonts w:ascii="Calibri" w:eastAsia="Calibri" w:hAnsi="Calibri"/>
          <w:sz w:val="22"/>
          <w:szCs w:val="22"/>
          <w:lang w:eastAsia="en-US"/>
        </w:rPr>
      </w:pPr>
      <w:r w:rsidRPr="00A44427">
        <w:rPr>
          <w:rFonts w:ascii="Calibri" w:hAnsi="Calibri"/>
          <w:sz w:val="22"/>
          <w:szCs w:val="22"/>
        </w:rPr>
        <w:t xml:space="preserve">Wykonawca zobowiązuje się do zapewnienia przy robotach odpowiedniego nadzoru technicznego oraz pracowników o kwalifikacjach niezbędnych do odpowiedniego </w:t>
      </w:r>
      <w:r w:rsidR="003043E8">
        <w:rPr>
          <w:rFonts w:ascii="Calibri" w:hAnsi="Calibri"/>
          <w:sz w:val="22"/>
          <w:szCs w:val="22"/>
        </w:rPr>
        <w:br/>
      </w:r>
      <w:r w:rsidRPr="00A44427">
        <w:rPr>
          <w:rFonts w:ascii="Calibri" w:hAnsi="Calibri"/>
          <w:sz w:val="22"/>
          <w:szCs w:val="22"/>
        </w:rPr>
        <w:t>i terminowego wykonania robót.</w:t>
      </w:r>
    </w:p>
    <w:p w14:paraId="2823705B" w14:textId="77777777" w:rsidR="00A44427" w:rsidRPr="00BF7262" w:rsidRDefault="00A44427" w:rsidP="00A44427">
      <w:pPr>
        <w:numPr>
          <w:ilvl w:val="0"/>
          <w:numId w:val="40"/>
        </w:numPr>
        <w:spacing w:after="160" w:line="276" w:lineRule="auto"/>
        <w:ind w:left="709" w:hanging="283"/>
        <w:contextualSpacing/>
        <w:jc w:val="both"/>
        <w:rPr>
          <w:rFonts w:ascii="Calibri" w:eastAsia="Calibri" w:hAnsi="Calibri"/>
          <w:sz w:val="22"/>
          <w:szCs w:val="22"/>
          <w:lang w:eastAsia="en-US"/>
        </w:rPr>
      </w:pPr>
      <w:r w:rsidRPr="00BF7262">
        <w:rPr>
          <w:rFonts w:ascii="Calibri" w:hAnsi="Calibri"/>
          <w:sz w:val="22"/>
          <w:szCs w:val="22"/>
        </w:rPr>
        <w:t>Wykonawca podejmie odpowiednie środki w celu zabezpieczenia dróg prowadzących do placu budowy przed zniszczeniem spowodowanym jego środkami transportu lub podwykonawcy. Wykonawca zobowiązuje się do przywrócenia stanu poprzedniego nawierzchni dróg, używanych jako drogi dojazdowe na teren placu budowy, których stan nawierzchni uległ pogorszeniu w wyniku użytkowania przez Wykonawcę.</w:t>
      </w:r>
    </w:p>
    <w:p w14:paraId="729A22DB" w14:textId="77777777" w:rsidR="00A44427" w:rsidRPr="00BF7262" w:rsidRDefault="00A44427" w:rsidP="00A44427">
      <w:pPr>
        <w:numPr>
          <w:ilvl w:val="0"/>
          <w:numId w:val="40"/>
        </w:numPr>
        <w:spacing w:after="160" w:line="276" w:lineRule="auto"/>
        <w:ind w:left="709" w:hanging="283"/>
        <w:contextualSpacing/>
        <w:jc w:val="both"/>
        <w:rPr>
          <w:rFonts w:ascii="Calibri" w:eastAsia="Calibri" w:hAnsi="Calibri"/>
          <w:sz w:val="22"/>
          <w:szCs w:val="22"/>
          <w:lang w:eastAsia="en-US"/>
        </w:rPr>
      </w:pPr>
      <w:r w:rsidRPr="00BF7262">
        <w:rPr>
          <w:rFonts w:ascii="Calibri" w:hAnsi="Calibri"/>
          <w:sz w:val="22"/>
          <w:szCs w:val="22"/>
        </w:rPr>
        <w:t>Wykonawca będzie ponosił koszty zużycia wody i energii elektrycznej w okresie realizacji robót – jeżeli zajdzie taka potrzeba.</w:t>
      </w:r>
    </w:p>
    <w:p w14:paraId="1E38168F" w14:textId="77777777" w:rsidR="00A44427" w:rsidRPr="00BF7262" w:rsidRDefault="00A44427" w:rsidP="00A44427">
      <w:pPr>
        <w:numPr>
          <w:ilvl w:val="0"/>
          <w:numId w:val="40"/>
        </w:numPr>
        <w:spacing w:after="160" w:line="276" w:lineRule="auto"/>
        <w:ind w:left="709" w:hanging="283"/>
        <w:contextualSpacing/>
        <w:jc w:val="both"/>
        <w:rPr>
          <w:rFonts w:ascii="Calibri" w:eastAsia="Calibri" w:hAnsi="Calibri"/>
          <w:sz w:val="22"/>
          <w:szCs w:val="22"/>
          <w:lang w:eastAsia="en-US"/>
        </w:rPr>
      </w:pPr>
      <w:r w:rsidRPr="00BF7262">
        <w:rPr>
          <w:rFonts w:ascii="Calibri" w:hAnsi="Calibri"/>
          <w:sz w:val="22"/>
          <w:szCs w:val="22"/>
        </w:rPr>
        <w:t xml:space="preserve">Zaplecze techniczne powinno być odizolowane od gruntu i wód gruntowych, </w:t>
      </w:r>
    </w:p>
    <w:p w14:paraId="68C62E1C" w14:textId="77777777" w:rsidR="00A44427" w:rsidRPr="00A44427" w:rsidRDefault="00A44427" w:rsidP="00A44427">
      <w:pPr>
        <w:numPr>
          <w:ilvl w:val="0"/>
          <w:numId w:val="40"/>
        </w:numPr>
        <w:spacing w:after="160" w:line="276" w:lineRule="auto"/>
        <w:ind w:left="709" w:hanging="283"/>
        <w:contextualSpacing/>
        <w:jc w:val="both"/>
        <w:rPr>
          <w:rFonts w:ascii="Calibri" w:eastAsia="Calibri" w:hAnsi="Calibri"/>
          <w:sz w:val="22"/>
          <w:szCs w:val="22"/>
          <w:lang w:eastAsia="en-US"/>
        </w:rPr>
      </w:pPr>
      <w:r w:rsidRPr="00BF7262">
        <w:rPr>
          <w:rFonts w:ascii="Calibri" w:hAnsi="Calibri"/>
          <w:sz w:val="22"/>
          <w:szCs w:val="22"/>
        </w:rPr>
        <w:t>Przy wykonywaniu prac należy zwrócić szczególną uwagę na stan techniczny wykorzystywanych maszyn i urządzeń budowlanych, niedopuszczalne jest stosowanie maszyn mogących spowodować wyciek substancji ropopochodnych do gruntów lub wód powierzchniowych. Przenośne urządzenia sanitarne należy zabezpieczyć. Paliwa należy przechowywać w szczelnych pojemnikach, w magazynach spełniających wymagania</w:t>
      </w:r>
      <w:r w:rsidRPr="00A44427">
        <w:rPr>
          <w:rFonts w:ascii="Calibri" w:hAnsi="Calibri"/>
          <w:sz w:val="22"/>
          <w:szCs w:val="22"/>
        </w:rPr>
        <w:t xml:space="preserve"> przeciwpożarowe i ochrony środowiska.</w:t>
      </w:r>
    </w:p>
    <w:p w14:paraId="15E3D0ED" w14:textId="77777777" w:rsidR="00A44427" w:rsidRPr="00A44427" w:rsidRDefault="00A44427" w:rsidP="00A44427">
      <w:pPr>
        <w:numPr>
          <w:ilvl w:val="0"/>
          <w:numId w:val="40"/>
        </w:numPr>
        <w:spacing w:after="160" w:line="276" w:lineRule="auto"/>
        <w:ind w:left="709" w:hanging="283"/>
        <w:contextualSpacing/>
        <w:jc w:val="both"/>
        <w:rPr>
          <w:rFonts w:ascii="Calibri" w:eastAsia="Calibri" w:hAnsi="Calibri"/>
          <w:sz w:val="22"/>
          <w:szCs w:val="22"/>
          <w:lang w:eastAsia="en-US"/>
        </w:rPr>
      </w:pPr>
      <w:r w:rsidRPr="00A44427">
        <w:rPr>
          <w:rFonts w:ascii="Calibri" w:hAnsi="Calibri"/>
          <w:sz w:val="22"/>
          <w:szCs w:val="22"/>
        </w:rPr>
        <w:t>Większość materiałów należy wytwarzać poza terenem inwestycji i dowozić na miejsce wbudowania.</w:t>
      </w:r>
    </w:p>
    <w:p w14:paraId="5FD2C506" w14:textId="77777777" w:rsidR="00A44427" w:rsidRPr="00A44427" w:rsidRDefault="00A44427" w:rsidP="00A44427">
      <w:pPr>
        <w:numPr>
          <w:ilvl w:val="0"/>
          <w:numId w:val="40"/>
        </w:numPr>
        <w:spacing w:after="160" w:line="276" w:lineRule="auto"/>
        <w:ind w:left="851" w:hanging="425"/>
        <w:contextualSpacing/>
        <w:jc w:val="both"/>
        <w:rPr>
          <w:rFonts w:ascii="Calibri" w:eastAsia="Calibri" w:hAnsi="Calibri"/>
          <w:sz w:val="22"/>
          <w:szCs w:val="22"/>
          <w:lang w:eastAsia="en-US"/>
        </w:rPr>
      </w:pPr>
      <w:r w:rsidRPr="00A44427">
        <w:rPr>
          <w:rFonts w:ascii="Calibri" w:hAnsi="Calibri"/>
          <w:sz w:val="22"/>
          <w:szCs w:val="22"/>
        </w:rPr>
        <w:lastRenderedPageBreak/>
        <w:t>Powstające podczas budowy odpady należy zagospodarow</w:t>
      </w:r>
      <w:r w:rsidR="003043E8">
        <w:rPr>
          <w:rFonts w:ascii="Calibri" w:hAnsi="Calibri"/>
          <w:sz w:val="22"/>
          <w:szCs w:val="22"/>
        </w:rPr>
        <w:t>ać zgodnie z ustawą o odpadach.</w:t>
      </w:r>
    </w:p>
    <w:p w14:paraId="33DD6879" w14:textId="77777777" w:rsidR="00A44427" w:rsidRPr="00A44427" w:rsidRDefault="00A44427" w:rsidP="00A44427">
      <w:pPr>
        <w:numPr>
          <w:ilvl w:val="0"/>
          <w:numId w:val="40"/>
        </w:numPr>
        <w:spacing w:after="160" w:line="276" w:lineRule="auto"/>
        <w:ind w:left="851" w:hanging="425"/>
        <w:contextualSpacing/>
        <w:jc w:val="both"/>
        <w:rPr>
          <w:rFonts w:ascii="Calibri" w:eastAsia="Calibri" w:hAnsi="Calibri"/>
          <w:sz w:val="22"/>
          <w:szCs w:val="22"/>
          <w:lang w:eastAsia="en-US"/>
        </w:rPr>
      </w:pPr>
      <w:r w:rsidRPr="00A44427">
        <w:rPr>
          <w:rFonts w:ascii="Calibri" w:hAnsi="Calibri"/>
          <w:sz w:val="22"/>
          <w:szCs w:val="22"/>
        </w:rPr>
        <w:t xml:space="preserve">Wykonawca bierze na siebie pełną odpowiedzialność za właściwe wykonanie robót </w:t>
      </w:r>
      <w:r w:rsidR="00406975">
        <w:rPr>
          <w:rFonts w:ascii="Calibri" w:hAnsi="Calibri"/>
          <w:sz w:val="22"/>
          <w:szCs w:val="22"/>
        </w:rPr>
        <w:br/>
      </w:r>
      <w:r w:rsidRPr="00A44427">
        <w:rPr>
          <w:rFonts w:ascii="Calibri" w:hAnsi="Calibri"/>
          <w:sz w:val="22"/>
          <w:szCs w:val="22"/>
        </w:rPr>
        <w:t xml:space="preserve">tj. zapewnienie warunków bezpieczeństwa osób przebywających na placu budowy i mienia oraz za metody </w:t>
      </w:r>
      <w:proofErr w:type="spellStart"/>
      <w:r w:rsidRPr="00A44427">
        <w:rPr>
          <w:rFonts w:ascii="Calibri" w:hAnsi="Calibri"/>
          <w:sz w:val="22"/>
          <w:szCs w:val="22"/>
        </w:rPr>
        <w:t>organizacyjno</w:t>
      </w:r>
      <w:proofErr w:type="spellEnd"/>
      <w:r w:rsidRPr="00A44427">
        <w:rPr>
          <w:rFonts w:ascii="Calibri" w:hAnsi="Calibri"/>
          <w:sz w:val="22"/>
          <w:szCs w:val="22"/>
        </w:rPr>
        <w:t xml:space="preserve"> - techniczne stosowane na placu budowy.</w:t>
      </w:r>
    </w:p>
    <w:p w14:paraId="4FFDB602" w14:textId="77777777" w:rsidR="00A44427" w:rsidRPr="00A44427" w:rsidRDefault="00A44427" w:rsidP="00A44427">
      <w:pPr>
        <w:numPr>
          <w:ilvl w:val="0"/>
          <w:numId w:val="40"/>
        </w:numPr>
        <w:spacing w:after="160" w:line="276" w:lineRule="auto"/>
        <w:ind w:left="851" w:hanging="425"/>
        <w:contextualSpacing/>
        <w:jc w:val="both"/>
        <w:rPr>
          <w:rFonts w:ascii="Calibri" w:eastAsia="Calibri" w:hAnsi="Calibri"/>
          <w:sz w:val="22"/>
          <w:szCs w:val="22"/>
          <w:lang w:eastAsia="en-US"/>
        </w:rPr>
      </w:pPr>
      <w:r w:rsidRPr="00A44427">
        <w:rPr>
          <w:rFonts w:ascii="Calibri" w:hAnsi="Calibri"/>
          <w:sz w:val="22"/>
          <w:szCs w:val="22"/>
        </w:rPr>
        <w:t>Wykonawca zobowiązuje się do zabezpieczenia placu budowy przed dostępem osób trzecich.</w:t>
      </w:r>
    </w:p>
    <w:p w14:paraId="533C5294" w14:textId="77777777" w:rsidR="00A44427" w:rsidRPr="00A44427" w:rsidRDefault="00A44427" w:rsidP="00A44427">
      <w:pPr>
        <w:numPr>
          <w:ilvl w:val="0"/>
          <w:numId w:val="40"/>
        </w:numPr>
        <w:spacing w:after="160" w:line="276" w:lineRule="auto"/>
        <w:ind w:left="851" w:hanging="425"/>
        <w:contextualSpacing/>
        <w:jc w:val="both"/>
        <w:rPr>
          <w:rFonts w:ascii="Calibri" w:eastAsia="Calibri" w:hAnsi="Calibri"/>
          <w:sz w:val="22"/>
          <w:szCs w:val="22"/>
          <w:lang w:eastAsia="en-US"/>
        </w:rPr>
      </w:pPr>
      <w:r w:rsidRPr="00A44427">
        <w:rPr>
          <w:rFonts w:ascii="Calibri" w:hAnsi="Calibri"/>
          <w:sz w:val="22"/>
          <w:szCs w:val="22"/>
        </w:rPr>
        <w:t>Wykonawca zobowiązuje się do umożliwienia wstępu na teren budowy</w:t>
      </w:r>
      <w:r w:rsidR="00406975">
        <w:rPr>
          <w:rFonts w:ascii="Calibri" w:hAnsi="Calibri"/>
          <w:sz w:val="22"/>
          <w:szCs w:val="22"/>
        </w:rPr>
        <w:t xml:space="preserve"> </w:t>
      </w:r>
      <w:r w:rsidRPr="00A44427">
        <w:rPr>
          <w:rFonts w:ascii="Calibri" w:hAnsi="Calibri"/>
          <w:sz w:val="22"/>
          <w:szCs w:val="22"/>
        </w:rPr>
        <w:t>- pracownikom organów nadzoru</w:t>
      </w:r>
      <w:r w:rsidR="00406975">
        <w:rPr>
          <w:rFonts w:ascii="Calibri" w:hAnsi="Calibri"/>
          <w:sz w:val="22"/>
          <w:szCs w:val="22"/>
        </w:rPr>
        <w:t xml:space="preserve"> budowlanego, przedstawicielom Z</w:t>
      </w:r>
      <w:r w:rsidRPr="00A44427">
        <w:rPr>
          <w:rFonts w:ascii="Calibri" w:hAnsi="Calibri"/>
          <w:sz w:val="22"/>
          <w:szCs w:val="22"/>
        </w:rPr>
        <w:t xml:space="preserve">amawiającego, </w:t>
      </w:r>
      <w:r w:rsidRPr="00BC1CD7">
        <w:rPr>
          <w:rFonts w:ascii="Calibri" w:hAnsi="Calibri"/>
          <w:sz w:val="22"/>
          <w:szCs w:val="22"/>
        </w:rPr>
        <w:t>przedstawicielom zarządcy terenu</w:t>
      </w:r>
      <w:r w:rsidRPr="00A44427">
        <w:rPr>
          <w:rFonts w:ascii="Calibri" w:hAnsi="Calibri"/>
          <w:sz w:val="22"/>
          <w:szCs w:val="22"/>
        </w:rPr>
        <w:t xml:space="preserve"> i innym uprawnionym osobom, do których należy wykonywanie zadań określonych ustawą Prawo budowlane oraz udostępnienia im danych i informacji wymaganych tą ustawą.</w:t>
      </w:r>
    </w:p>
    <w:p w14:paraId="4C38C82A" w14:textId="77777777" w:rsidR="00A44427" w:rsidRPr="00A44427" w:rsidRDefault="00A44427" w:rsidP="00A44427">
      <w:pPr>
        <w:numPr>
          <w:ilvl w:val="0"/>
          <w:numId w:val="40"/>
        </w:numPr>
        <w:spacing w:after="160" w:line="276" w:lineRule="auto"/>
        <w:ind w:left="851" w:hanging="425"/>
        <w:contextualSpacing/>
        <w:jc w:val="both"/>
        <w:rPr>
          <w:rFonts w:ascii="Calibri" w:eastAsia="Calibri" w:hAnsi="Calibri"/>
          <w:sz w:val="22"/>
          <w:szCs w:val="22"/>
          <w:lang w:eastAsia="en-US"/>
        </w:rPr>
      </w:pPr>
      <w:r w:rsidRPr="00A44427">
        <w:rPr>
          <w:rFonts w:ascii="Calibri" w:hAnsi="Calibri"/>
          <w:sz w:val="22"/>
          <w:szCs w:val="22"/>
        </w:rPr>
        <w:t>Po zakończeniu robót Wykonawca zobowiązany jest do uporządkowania terenu budowy i przekazania Zamawiającemu w terminie ustalonym na ostateczny odbiór robót.</w:t>
      </w:r>
    </w:p>
    <w:p w14:paraId="3963C947" w14:textId="77777777" w:rsidR="00A44427" w:rsidRPr="00A44427" w:rsidRDefault="00A44427" w:rsidP="00A44427">
      <w:pPr>
        <w:numPr>
          <w:ilvl w:val="0"/>
          <w:numId w:val="40"/>
        </w:numPr>
        <w:spacing w:after="160" w:line="276" w:lineRule="auto"/>
        <w:ind w:left="851" w:hanging="425"/>
        <w:contextualSpacing/>
        <w:jc w:val="both"/>
        <w:rPr>
          <w:rFonts w:ascii="Calibri" w:eastAsia="Calibri" w:hAnsi="Calibri"/>
          <w:sz w:val="22"/>
          <w:szCs w:val="22"/>
          <w:lang w:eastAsia="en-US"/>
        </w:rPr>
      </w:pPr>
      <w:r w:rsidRPr="00A44427">
        <w:rPr>
          <w:rFonts w:ascii="Calibri" w:hAnsi="Calibri"/>
          <w:sz w:val="22"/>
          <w:szCs w:val="22"/>
        </w:rPr>
        <w:t>Materiały Wykonawcy powinny odpowiadać, co do jakości wymogom wyrobów dopuszczonych do obrotu i stosowania określonych w art. 10 ustawy Prawo Budowlane.</w:t>
      </w:r>
    </w:p>
    <w:p w14:paraId="442D7059" w14:textId="77777777" w:rsidR="00A44427" w:rsidRPr="00A44427" w:rsidRDefault="00A44427" w:rsidP="00A44427">
      <w:pPr>
        <w:numPr>
          <w:ilvl w:val="0"/>
          <w:numId w:val="40"/>
        </w:numPr>
        <w:spacing w:after="160" w:line="276" w:lineRule="auto"/>
        <w:ind w:left="851" w:hanging="425"/>
        <w:contextualSpacing/>
        <w:jc w:val="both"/>
        <w:rPr>
          <w:rFonts w:ascii="Calibri" w:eastAsia="Calibri" w:hAnsi="Calibri"/>
          <w:sz w:val="22"/>
          <w:szCs w:val="22"/>
          <w:lang w:eastAsia="en-US"/>
        </w:rPr>
      </w:pPr>
      <w:r w:rsidRPr="00A44427">
        <w:rPr>
          <w:rFonts w:ascii="Calibri" w:hAnsi="Calibri"/>
          <w:sz w:val="22"/>
          <w:szCs w:val="22"/>
        </w:rPr>
        <w:t>W przypadku zniszczenia lub uszkodzenia robót, ich części bądź urządzeń w toku realizacji – Wykonawca jest zobowiązany do naprawienia ich i doprowadzenia do stanu poprzedniego.</w:t>
      </w:r>
    </w:p>
    <w:p w14:paraId="1E3BF215" w14:textId="77777777" w:rsidR="00A44427" w:rsidRPr="00A44427" w:rsidRDefault="00A44427" w:rsidP="00A44427">
      <w:pPr>
        <w:numPr>
          <w:ilvl w:val="0"/>
          <w:numId w:val="40"/>
        </w:numPr>
        <w:spacing w:after="160" w:line="276" w:lineRule="auto"/>
        <w:ind w:left="851" w:hanging="425"/>
        <w:contextualSpacing/>
        <w:jc w:val="both"/>
        <w:rPr>
          <w:rFonts w:ascii="Calibri" w:eastAsia="Calibri" w:hAnsi="Calibri"/>
          <w:sz w:val="22"/>
          <w:szCs w:val="22"/>
          <w:lang w:eastAsia="en-US"/>
        </w:rPr>
      </w:pPr>
      <w:r w:rsidRPr="00A44427">
        <w:rPr>
          <w:rFonts w:ascii="Calibri" w:hAnsi="Calibri"/>
          <w:sz w:val="22"/>
          <w:szCs w:val="22"/>
        </w:rPr>
        <w:t>Wykonawca przed zgłoszeniem obiektu do odbioru końcowego robót zobowiązany jest na własny koszt dokonać odbiorów technicznych i niezbędnych badań oraz pomiarów przez uprawnione do tego jednostki. Ponadto Wykonawca zobowiązuje się do przedłożenia certyfikatów, atestów, aprobat technicznych, deklaracji zgodności na wbudowane materiały, zgodnie z obowiązującymi w tym zakresie przepisami.</w:t>
      </w:r>
    </w:p>
    <w:p w14:paraId="7CC2CABE" w14:textId="77777777" w:rsidR="00A44427" w:rsidRPr="00A44427" w:rsidRDefault="00A44427" w:rsidP="00A44427">
      <w:pPr>
        <w:numPr>
          <w:ilvl w:val="0"/>
          <w:numId w:val="40"/>
        </w:numPr>
        <w:spacing w:after="160" w:line="276" w:lineRule="auto"/>
        <w:ind w:left="851" w:hanging="425"/>
        <w:contextualSpacing/>
        <w:jc w:val="both"/>
        <w:rPr>
          <w:rFonts w:ascii="Calibri" w:eastAsia="Calibri" w:hAnsi="Calibri"/>
          <w:sz w:val="22"/>
          <w:szCs w:val="22"/>
          <w:lang w:eastAsia="en-US"/>
        </w:rPr>
      </w:pPr>
      <w:r w:rsidRPr="00A44427">
        <w:rPr>
          <w:rFonts w:ascii="Calibri" w:hAnsi="Calibri"/>
          <w:sz w:val="22"/>
          <w:szCs w:val="22"/>
        </w:rPr>
        <w:t>W celu minimalizacji skutków awarii Wykonawca zaopatrzy plac budowy w środki do likwidacji wycieków materiałów ropopochodnych (sorbent, szczelne skrzynie). W przypadku pracy sprzętem mechanicznym w bezpośredniej bliskości wody środki umożliwiające wygrodzenie i zebranie ewentualnego wycieku.</w:t>
      </w:r>
    </w:p>
    <w:p w14:paraId="57E8E74A" w14:textId="77777777" w:rsidR="00BC53A4" w:rsidRDefault="00DF4539" w:rsidP="00DF4539">
      <w:pPr>
        <w:pStyle w:val="Tekstpodstawowy"/>
        <w:numPr>
          <w:ilvl w:val="0"/>
          <w:numId w:val="46"/>
        </w:numPr>
        <w:spacing w:line="276" w:lineRule="auto"/>
        <w:ind w:left="284" w:hanging="284"/>
        <w:jc w:val="both"/>
        <w:rPr>
          <w:rFonts w:asciiTheme="minorHAnsi" w:hAnsiTheme="minorHAnsi"/>
          <w:sz w:val="22"/>
          <w:szCs w:val="22"/>
          <w:lang w:val="pl-PL"/>
        </w:rPr>
      </w:pPr>
      <w:r>
        <w:rPr>
          <w:rFonts w:asciiTheme="minorHAnsi" w:hAnsiTheme="minorHAnsi"/>
          <w:sz w:val="22"/>
          <w:szCs w:val="22"/>
          <w:lang w:val="pl-PL"/>
        </w:rPr>
        <w:t>Dodatkowo do zadań Wykonawcy będzie należało wytyczenie geodezyjne</w:t>
      </w:r>
      <w:r w:rsidR="00E741FB">
        <w:rPr>
          <w:rFonts w:asciiTheme="minorHAnsi" w:hAnsiTheme="minorHAnsi"/>
          <w:sz w:val="22"/>
          <w:szCs w:val="22"/>
          <w:lang w:val="pl-PL"/>
        </w:rPr>
        <w:t xml:space="preserve"> ścieżki w okolicy osady Beka, na długości maksymalnie 1500 metrów.</w:t>
      </w:r>
    </w:p>
    <w:p w14:paraId="1CFDDCEC" w14:textId="545F1695" w:rsidR="00E741FB" w:rsidRPr="00B162BA" w:rsidRDefault="00E741FB" w:rsidP="00DF4539">
      <w:pPr>
        <w:pStyle w:val="Tekstpodstawowy"/>
        <w:numPr>
          <w:ilvl w:val="0"/>
          <w:numId w:val="46"/>
        </w:numPr>
        <w:spacing w:line="276" w:lineRule="auto"/>
        <w:ind w:left="284" w:hanging="284"/>
        <w:jc w:val="both"/>
        <w:rPr>
          <w:rFonts w:asciiTheme="minorHAnsi" w:hAnsiTheme="minorHAnsi"/>
          <w:sz w:val="22"/>
          <w:szCs w:val="22"/>
          <w:lang w:val="pl-PL"/>
        </w:rPr>
      </w:pPr>
      <w:r>
        <w:rPr>
          <w:rFonts w:asciiTheme="minorHAnsi" w:hAnsiTheme="minorHAnsi"/>
          <w:sz w:val="22"/>
          <w:szCs w:val="22"/>
          <w:lang w:val="pl-PL"/>
        </w:rPr>
        <w:t xml:space="preserve"> </w:t>
      </w:r>
      <w:r w:rsidRPr="00B162BA">
        <w:rPr>
          <w:rFonts w:asciiTheme="minorHAnsi" w:hAnsiTheme="minorHAnsi"/>
          <w:sz w:val="22"/>
          <w:szCs w:val="22"/>
          <w:lang w:val="pl-PL"/>
        </w:rPr>
        <w:t>W przypadku</w:t>
      </w:r>
      <w:r w:rsidR="00C678AE" w:rsidRPr="00B162BA">
        <w:rPr>
          <w:rFonts w:asciiTheme="minorHAnsi" w:hAnsiTheme="minorHAnsi"/>
          <w:sz w:val="22"/>
          <w:szCs w:val="22"/>
          <w:lang w:val="pl-PL"/>
        </w:rPr>
        <w:t>, gdy zaistnieje taka potrzeba Wykonawca uzyska wszelkie pozwolenia na ewentualne usunięcie drzew lub krzewów w celu realizacji zamówienia</w:t>
      </w:r>
      <w:r w:rsidR="00CA0112" w:rsidRPr="00B162BA">
        <w:rPr>
          <w:rFonts w:asciiTheme="minorHAnsi" w:hAnsiTheme="minorHAnsi"/>
          <w:sz w:val="22"/>
          <w:szCs w:val="22"/>
          <w:lang w:val="pl-PL"/>
        </w:rPr>
        <w:t xml:space="preserve"> wraz z ich wycinką, usunięciem oraz utylizacją</w:t>
      </w:r>
      <w:r w:rsidR="00B162BA" w:rsidRPr="00B162BA">
        <w:rPr>
          <w:rFonts w:asciiTheme="minorHAnsi" w:hAnsiTheme="minorHAnsi"/>
          <w:sz w:val="22"/>
          <w:szCs w:val="22"/>
          <w:lang w:val="pl-PL"/>
        </w:rPr>
        <w:t xml:space="preserve"> na koszt wykonawcy</w:t>
      </w:r>
      <w:r w:rsidR="00C678AE" w:rsidRPr="00B162BA">
        <w:rPr>
          <w:rFonts w:asciiTheme="minorHAnsi" w:hAnsiTheme="minorHAnsi"/>
          <w:sz w:val="22"/>
          <w:szCs w:val="22"/>
          <w:lang w:val="pl-PL"/>
        </w:rPr>
        <w:t>.</w:t>
      </w:r>
    </w:p>
    <w:sectPr w:rsidR="00E741FB" w:rsidRPr="00B162BA" w:rsidSect="00DF117E">
      <w:headerReference w:type="default" r:id="rId8"/>
      <w:footerReference w:type="default" r:id="rId9"/>
      <w:headerReference w:type="first" r:id="rId10"/>
      <w:footerReference w:type="first" r:id="rId11"/>
      <w:pgSz w:w="11906" w:h="16838" w:code="9"/>
      <w:pgMar w:top="1814" w:right="1418" w:bottom="1418" w:left="1418" w:header="340" w:footer="97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4A198" w14:textId="77777777" w:rsidR="003F43FA" w:rsidRDefault="003F43FA">
      <w:r>
        <w:separator/>
      </w:r>
    </w:p>
  </w:endnote>
  <w:endnote w:type="continuationSeparator" w:id="0">
    <w:p w14:paraId="4BAEB1B0" w14:textId="77777777" w:rsidR="003F43FA" w:rsidRDefault="003F4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BFD39" w14:textId="73D581C4" w:rsidR="007B2500" w:rsidRPr="00124D4A" w:rsidRDefault="006355E4" w:rsidP="00124D4A">
    <w:pPr>
      <w:pStyle w:val="Stopka"/>
    </w:pPr>
    <w:r>
      <w:rPr>
        <w:noProof/>
      </w:rPr>
      <w:drawing>
        <wp:anchor distT="0" distB="0" distL="114300" distR="114300" simplePos="0" relativeHeight="251711488" behindDoc="1" locked="0" layoutInCell="1" allowOverlap="1" wp14:anchorId="60E028EC" wp14:editId="2771D7A0">
          <wp:simplePos x="0" y="0"/>
          <wp:positionH relativeFrom="column">
            <wp:posOffset>3172614</wp:posOffset>
          </wp:positionH>
          <wp:positionV relativeFrom="paragraph">
            <wp:posOffset>131350</wp:posOffset>
          </wp:positionV>
          <wp:extent cx="1065958" cy="564171"/>
          <wp:effectExtent l="0" t="0" r="1270" b="762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5958" cy="5641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1" locked="0" layoutInCell="1" allowOverlap="1" wp14:anchorId="109BA867" wp14:editId="009F6331">
          <wp:simplePos x="0" y="0"/>
          <wp:positionH relativeFrom="column">
            <wp:posOffset>4304841</wp:posOffset>
          </wp:positionH>
          <wp:positionV relativeFrom="paragraph">
            <wp:posOffset>251162</wp:posOffset>
          </wp:positionV>
          <wp:extent cx="608330" cy="35560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8330" cy="355600"/>
                  </a:xfrm>
                  <a:prstGeom prst="rect">
                    <a:avLst/>
                  </a:prstGeom>
                </pic:spPr>
              </pic:pic>
            </a:graphicData>
          </a:graphic>
        </wp:anchor>
      </w:drawing>
    </w:r>
    <w:r>
      <w:rPr>
        <w:noProof/>
      </w:rPr>
      <w:drawing>
        <wp:anchor distT="0" distB="0" distL="114300" distR="114300" simplePos="0" relativeHeight="251705344" behindDoc="0" locked="0" layoutInCell="1" allowOverlap="1" wp14:anchorId="72195DAD" wp14:editId="536B0C27">
          <wp:simplePos x="0" y="0"/>
          <wp:positionH relativeFrom="column">
            <wp:posOffset>4999005</wp:posOffset>
          </wp:positionH>
          <wp:positionV relativeFrom="paragraph">
            <wp:posOffset>188595</wp:posOffset>
          </wp:positionV>
          <wp:extent cx="389890" cy="417195"/>
          <wp:effectExtent l="0" t="0" r="0" b="0"/>
          <wp:wrapNone/>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9890" cy="417195"/>
                  </a:xfrm>
                  <a:prstGeom prst="rect">
                    <a:avLst/>
                  </a:prstGeom>
                </pic:spPr>
              </pic:pic>
            </a:graphicData>
          </a:graphic>
        </wp:anchor>
      </w:drawing>
    </w:r>
    <w:r w:rsidR="00220B4A">
      <w:rPr>
        <w:noProof/>
      </w:rPr>
      <w:drawing>
        <wp:anchor distT="0" distB="0" distL="114300" distR="114300" simplePos="0" relativeHeight="251709440" behindDoc="0" locked="0" layoutInCell="1" allowOverlap="1" wp14:anchorId="6D329FDD" wp14:editId="6824675E">
          <wp:simplePos x="0" y="0"/>
          <wp:positionH relativeFrom="column">
            <wp:posOffset>5460975</wp:posOffset>
          </wp:positionH>
          <wp:positionV relativeFrom="paragraph">
            <wp:posOffset>270784</wp:posOffset>
          </wp:positionV>
          <wp:extent cx="1033780" cy="334645"/>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or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33780" cy="334645"/>
                  </a:xfrm>
                  <a:prstGeom prst="rect">
                    <a:avLst/>
                  </a:prstGeom>
                </pic:spPr>
              </pic:pic>
            </a:graphicData>
          </a:graphic>
        </wp:anchor>
      </w:drawing>
    </w:r>
    <w:r w:rsidR="00A824F2">
      <w:rPr>
        <w:noProof/>
      </w:rPr>
      <w:drawing>
        <wp:anchor distT="0" distB="0" distL="114300" distR="114300" simplePos="0" relativeHeight="251655680" behindDoc="0" locked="0" layoutInCell="0" allowOverlap="1" wp14:anchorId="0D6B07D0" wp14:editId="3829753E">
          <wp:simplePos x="0" y="0"/>
          <wp:positionH relativeFrom="page">
            <wp:align>center</wp:align>
          </wp:positionH>
          <wp:positionV relativeFrom="page">
            <wp:posOffset>9973310</wp:posOffset>
          </wp:positionV>
          <wp:extent cx="7023735" cy="194310"/>
          <wp:effectExtent l="0" t="0" r="5715" b="0"/>
          <wp:wrapNone/>
          <wp:docPr id="50" name="Obraz 50"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0650C" w14:textId="14E1958E" w:rsidR="007B2500" w:rsidRPr="00B01F08" w:rsidRDefault="006355E4" w:rsidP="00B01F08">
    <w:pPr>
      <w:pStyle w:val="Stopka"/>
    </w:pPr>
    <w:r>
      <w:rPr>
        <w:noProof/>
      </w:rPr>
      <w:drawing>
        <wp:anchor distT="0" distB="0" distL="114300" distR="114300" simplePos="0" relativeHeight="251652096" behindDoc="1" locked="0" layoutInCell="1" allowOverlap="1" wp14:anchorId="16E2F148" wp14:editId="5FCB0688">
          <wp:simplePos x="0" y="0"/>
          <wp:positionH relativeFrom="column">
            <wp:posOffset>3231691</wp:posOffset>
          </wp:positionH>
          <wp:positionV relativeFrom="paragraph">
            <wp:posOffset>125095</wp:posOffset>
          </wp:positionV>
          <wp:extent cx="1065958" cy="564171"/>
          <wp:effectExtent l="0" t="0" r="1270" b="762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5958" cy="5641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1" locked="0" layoutInCell="1" allowOverlap="1" wp14:anchorId="3A4C2BC5" wp14:editId="73096F65">
          <wp:simplePos x="0" y="0"/>
          <wp:positionH relativeFrom="column">
            <wp:posOffset>4246494</wp:posOffset>
          </wp:positionH>
          <wp:positionV relativeFrom="paragraph">
            <wp:posOffset>254067</wp:posOffset>
          </wp:positionV>
          <wp:extent cx="608330" cy="355600"/>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8330" cy="355600"/>
                  </a:xfrm>
                  <a:prstGeom prst="rect">
                    <a:avLst/>
                  </a:prstGeom>
                </pic:spPr>
              </pic:pic>
            </a:graphicData>
          </a:graphic>
        </wp:anchor>
      </w:drawing>
    </w:r>
    <w:r>
      <w:rPr>
        <w:noProof/>
      </w:rPr>
      <w:drawing>
        <wp:anchor distT="0" distB="0" distL="114300" distR="114300" simplePos="0" relativeHeight="251701248" behindDoc="0" locked="0" layoutInCell="1" allowOverlap="1" wp14:anchorId="459C34E4" wp14:editId="3B14FA8B">
          <wp:simplePos x="0" y="0"/>
          <wp:positionH relativeFrom="column">
            <wp:posOffset>4935848</wp:posOffset>
          </wp:positionH>
          <wp:positionV relativeFrom="paragraph">
            <wp:posOffset>191770</wp:posOffset>
          </wp:positionV>
          <wp:extent cx="389890" cy="417195"/>
          <wp:effectExtent l="0" t="0" r="0" b="0"/>
          <wp:wrapNone/>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9890" cy="417195"/>
                  </a:xfrm>
                  <a:prstGeom prst="rect">
                    <a:avLst/>
                  </a:prstGeom>
                </pic:spPr>
              </pic:pic>
            </a:graphicData>
          </a:graphic>
        </wp:anchor>
      </w:drawing>
    </w:r>
    <w:r>
      <w:rPr>
        <w:noProof/>
      </w:rPr>
      <w:drawing>
        <wp:anchor distT="0" distB="0" distL="114300" distR="114300" simplePos="0" relativeHeight="251698176" behindDoc="0" locked="0" layoutInCell="1" allowOverlap="1" wp14:anchorId="59B1D2C1" wp14:editId="42B111E1">
          <wp:simplePos x="0" y="0"/>
          <wp:positionH relativeFrom="column">
            <wp:posOffset>5389407</wp:posOffset>
          </wp:positionH>
          <wp:positionV relativeFrom="paragraph">
            <wp:posOffset>277691</wp:posOffset>
          </wp:positionV>
          <wp:extent cx="1033780" cy="334645"/>
          <wp:effectExtent l="0" t="0" r="0" b="0"/>
          <wp:wrapNone/>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or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33780" cy="334645"/>
                  </a:xfrm>
                  <a:prstGeom prst="rect">
                    <a:avLst/>
                  </a:prstGeom>
                </pic:spPr>
              </pic:pic>
            </a:graphicData>
          </a:graphic>
        </wp:anchor>
      </w:drawing>
    </w:r>
    <w:r w:rsidR="00A824F2">
      <w:rPr>
        <w:noProof/>
      </w:rPr>
      <w:drawing>
        <wp:anchor distT="0" distB="0" distL="114300" distR="114300" simplePos="0" relativeHeight="251654656" behindDoc="0" locked="0" layoutInCell="0" allowOverlap="1" wp14:anchorId="11859B52" wp14:editId="4DA45B7A">
          <wp:simplePos x="0" y="0"/>
          <wp:positionH relativeFrom="page">
            <wp:posOffset>266700</wp:posOffset>
          </wp:positionH>
          <wp:positionV relativeFrom="paragraph">
            <wp:posOffset>75565</wp:posOffset>
          </wp:positionV>
          <wp:extent cx="7023735" cy="194310"/>
          <wp:effectExtent l="0" t="0" r="5715" b="0"/>
          <wp:wrapNone/>
          <wp:docPr id="49" name="Obraz 49"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BC9AB" w14:textId="77777777" w:rsidR="003F43FA" w:rsidRDefault="003F43FA">
      <w:r>
        <w:separator/>
      </w:r>
    </w:p>
  </w:footnote>
  <w:footnote w:type="continuationSeparator" w:id="0">
    <w:p w14:paraId="468BB97E" w14:textId="77777777" w:rsidR="003F43FA" w:rsidRDefault="003F43F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B2784" w14:textId="0F96A061" w:rsidR="00220B4A" w:rsidRDefault="006355E4">
    <w:pPr>
      <w:pStyle w:val="Nagwek"/>
    </w:pPr>
    <w:r w:rsidRPr="00FB7887">
      <w:rPr>
        <w:noProof/>
      </w:rPr>
      <w:drawing>
        <wp:inline distT="0" distB="0" distL="0" distR="0" wp14:anchorId="209357EC" wp14:editId="751AC97B">
          <wp:extent cx="5759450" cy="549910"/>
          <wp:effectExtent l="0" t="0" r="0" b="2540"/>
          <wp:docPr id="9" name="Obraz 9"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499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86D7A" w14:textId="20DB92EA" w:rsidR="007B2500" w:rsidRDefault="006355E4">
    <w:pPr>
      <w:pStyle w:val="Nagwek"/>
    </w:pPr>
    <w:r w:rsidRPr="00FB7887">
      <w:rPr>
        <w:noProof/>
      </w:rPr>
      <w:drawing>
        <wp:inline distT="0" distB="0" distL="0" distR="0" wp14:anchorId="229FD767" wp14:editId="42C247AB">
          <wp:extent cx="5759450" cy="550282"/>
          <wp:effectExtent l="0" t="0" r="0" b="254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5028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22FA"/>
    <w:multiLevelType w:val="hybridMultilevel"/>
    <w:tmpl w:val="98AED5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54254C"/>
    <w:multiLevelType w:val="multilevel"/>
    <w:tmpl w:val="137CDF1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4746FE"/>
    <w:multiLevelType w:val="hybridMultilevel"/>
    <w:tmpl w:val="619E5612"/>
    <w:lvl w:ilvl="0" w:tplc="41466C70">
      <w:start w:val="1"/>
      <w:numFmt w:val="decimal"/>
      <w:lvlText w:val="%1)"/>
      <w:lvlJc w:val="left"/>
      <w:pPr>
        <w:ind w:left="1080" w:hanging="720"/>
      </w:pPr>
      <w:rPr>
        <w:rFonts w:asciiTheme="minorHAnsi" w:eastAsia="Times New Roman" w:hAnsiTheme="minorHAns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2125D57"/>
    <w:multiLevelType w:val="hybridMultilevel"/>
    <w:tmpl w:val="02F02CB4"/>
    <w:lvl w:ilvl="0" w:tplc="4668500E">
      <w:start w:val="9"/>
      <w:numFmt w:val="decimal"/>
      <w:lvlText w:val="%1."/>
      <w:lvlJc w:val="left"/>
      <w:pPr>
        <w:ind w:left="114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7C4390"/>
    <w:multiLevelType w:val="hybridMultilevel"/>
    <w:tmpl w:val="368CFF64"/>
    <w:lvl w:ilvl="0" w:tplc="0415000F">
      <w:start w:val="1"/>
      <w:numFmt w:val="decimal"/>
      <w:lvlText w:val="%1."/>
      <w:lvlJc w:val="left"/>
      <w:pPr>
        <w:ind w:left="720" w:hanging="360"/>
      </w:pPr>
      <w:rPr>
        <w:rFonts w:hint="default"/>
      </w:rPr>
    </w:lvl>
    <w:lvl w:ilvl="1" w:tplc="52DEA26C">
      <w:start w:val="1"/>
      <w:numFmt w:val="lowerLetter"/>
      <w:lvlText w:val="%2)"/>
      <w:lvlJc w:val="left"/>
      <w:pPr>
        <w:ind w:left="1440" w:hanging="360"/>
      </w:pPr>
      <w:rPr>
        <w:rFonts w:asciiTheme="minorHAnsi" w:eastAsia="Century Gothic" w:hAnsiTheme="minorHAnsi" w:cs="Century Gothic" w:hint="default"/>
        <w:sz w:val="22"/>
        <w:szCs w:val="20"/>
      </w:rPr>
    </w:lvl>
    <w:lvl w:ilvl="2" w:tplc="2FAAE414">
      <w:start w:val="8"/>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C40991"/>
    <w:multiLevelType w:val="hybridMultilevel"/>
    <w:tmpl w:val="7E2A871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 w15:restartNumberingAfterBreak="0">
    <w:nsid w:val="13C762F0"/>
    <w:multiLevelType w:val="hybridMultilevel"/>
    <w:tmpl w:val="BF34B906"/>
    <w:lvl w:ilvl="0" w:tplc="21DC49D0">
      <w:start w:val="8"/>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67125B"/>
    <w:multiLevelType w:val="hybridMultilevel"/>
    <w:tmpl w:val="7D661A5E"/>
    <w:lvl w:ilvl="0" w:tplc="EEAE531A">
      <w:start w:val="1"/>
      <w:numFmt w:val="decimal"/>
      <w:lvlText w:val="%1."/>
      <w:lvlJc w:val="left"/>
      <w:pPr>
        <w:ind w:left="113" w:hanging="284"/>
      </w:pPr>
      <w:rPr>
        <w:rFonts w:asciiTheme="minorHAnsi" w:eastAsia="Times New Roman" w:hAnsiTheme="minorHAnsi" w:cs="Times New Roman"/>
        <w:w w:val="99"/>
        <w:sz w:val="22"/>
        <w:szCs w:val="22"/>
      </w:rPr>
    </w:lvl>
    <w:lvl w:ilvl="1" w:tplc="5DE8088C">
      <w:numFmt w:val="bullet"/>
      <w:lvlText w:val=""/>
      <w:lvlJc w:val="left"/>
      <w:pPr>
        <w:ind w:left="1193" w:hanging="797"/>
      </w:pPr>
      <w:rPr>
        <w:rFonts w:ascii="Symbol" w:eastAsia="Symbol" w:hAnsi="Symbol" w:cs="Symbol" w:hint="default"/>
        <w:w w:val="99"/>
        <w:sz w:val="20"/>
        <w:szCs w:val="20"/>
      </w:rPr>
    </w:lvl>
    <w:lvl w:ilvl="2" w:tplc="53ECF832">
      <w:numFmt w:val="bullet"/>
      <w:lvlText w:val="•"/>
      <w:lvlJc w:val="left"/>
      <w:pPr>
        <w:ind w:left="1240" w:hanging="797"/>
      </w:pPr>
      <w:rPr>
        <w:rFonts w:hint="default"/>
      </w:rPr>
    </w:lvl>
    <w:lvl w:ilvl="3" w:tplc="40F09542">
      <w:numFmt w:val="bullet"/>
      <w:lvlText w:val="•"/>
      <w:lvlJc w:val="left"/>
      <w:pPr>
        <w:ind w:left="2318" w:hanging="797"/>
      </w:pPr>
      <w:rPr>
        <w:rFonts w:hint="default"/>
      </w:rPr>
    </w:lvl>
    <w:lvl w:ilvl="4" w:tplc="7A62842A">
      <w:numFmt w:val="bullet"/>
      <w:lvlText w:val="•"/>
      <w:lvlJc w:val="left"/>
      <w:pPr>
        <w:ind w:left="3396" w:hanging="797"/>
      </w:pPr>
      <w:rPr>
        <w:rFonts w:hint="default"/>
      </w:rPr>
    </w:lvl>
    <w:lvl w:ilvl="5" w:tplc="B1069F52">
      <w:numFmt w:val="bullet"/>
      <w:lvlText w:val="•"/>
      <w:lvlJc w:val="left"/>
      <w:pPr>
        <w:ind w:left="4474" w:hanging="797"/>
      </w:pPr>
      <w:rPr>
        <w:rFonts w:hint="default"/>
      </w:rPr>
    </w:lvl>
    <w:lvl w:ilvl="6" w:tplc="AA24B012">
      <w:numFmt w:val="bullet"/>
      <w:lvlText w:val="•"/>
      <w:lvlJc w:val="left"/>
      <w:pPr>
        <w:ind w:left="5553" w:hanging="797"/>
      </w:pPr>
      <w:rPr>
        <w:rFonts w:hint="default"/>
      </w:rPr>
    </w:lvl>
    <w:lvl w:ilvl="7" w:tplc="2E7CD72C">
      <w:numFmt w:val="bullet"/>
      <w:lvlText w:val="•"/>
      <w:lvlJc w:val="left"/>
      <w:pPr>
        <w:ind w:left="6631" w:hanging="797"/>
      </w:pPr>
      <w:rPr>
        <w:rFonts w:hint="default"/>
      </w:rPr>
    </w:lvl>
    <w:lvl w:ilvl="8" w:tplc="4E0EC46A">
      <w:numFmt w:val="bullet"/>
      <w:lvlText w:val="•"/>
      <w:lvlJc w:val="left"/>
      <w:pPr>
        <w:ind w:left="7709" w:hanging="797"/>
      </w:pPr>
      <w:rPr>
        <w:rFonts w:hint="default"/>
      </w:rPr>
    </w:lvl>
  </w:abstractNum>
  <w:abstractNum w:abstractNumId="8" w15:restartNumberingAfterBreak="0">
    <w:nsid w:val="18B8786E"/>
    <w:multiLevelType w:val="hybridMultilevel"/>
    <w:tmpl w:val="B9A447DE"/>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15:restartNumberingAfterBreak="0">
    <w:nsid w:val="1A992206"/>
    <w:multiLevelType w:val="multilevel"/>
    <w:tmpl w:val="4AF4D0F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860855"/>
    <w:multiLevelType w:val="hybridMultilevel"/>
    <w:tmpl w:val="A6D6EB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365D95"/>
    <w:multiLevelType w:val="hybridMultilevel"/>
    <w:tmpl w:val="0332DD8A"/>
    <w:lvl w:ilvl="0" w:tplc="8C865FA4">
      <w:start w:val="7"/>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7762BB"/>
    <w:multiLevelType w:val="hybridMultilevel"/>
    <w:tmpl w:val="46D8451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6C5B47"/>
    <w:multiLevelType w:val="hybridMultilevel"/>
    <w:tmpl w:val="2C9E250E"/>
    <w:lvl w:ilvl="0" w:tplc="E59C1CE8">
      <w:start w:val="1"/>
      <w:numFmt w:val="decimal"/>
      <w:lvlText w:val="%1)"/>
      <w:lvlJc w:val="left"/>
      <w:pPr>
        <w:ind w:left="720" w:hanging="360"/>
      </w:pPr>
      <w:rPr>
        <w:rFonts w:asciiTheme="minorHAnsi" w:eastAsia="Times New Roman" w:hAnsiTheme="minorHAns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50D0AD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BA33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B261085"/>
    <w:multiLevelType w:val="hybridMultilevel"/>
    <w:tmpl w:val="6162649C"/>
    <w:lvl w:ilvl="0" w:tplc="8160DB0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E8D0EB0"/>
    <w:multiLevelType w:val="hybridMultilevel"/>
    <w:tmpl w:val="3B7A3DD4"/>
    <w:lvl w:ilvl="0" w:tplc="05D8859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43477F1"/>
    <w:multiLevelType w:val="multilevel"/>
    <w:tmpl w:val="00143C3C"/>
    <w:lvl w:ilvl="0">
      <w:start w:val="1"/>
      <w:numFmt w:val="decimal"/>
      <w:lvlText w:val="%1."/>
      <w:lvlJc w:val="left"/>
      <w:pPr>
        <w:ind w:left="720" w:hanging="360"/>
      </w:pPr>
      <w:rPr>
        <w:rFonts w:ascii="Verdana" w:eastAsia="Century Gothic" w:hAnsi="Verdana" w:cs="Century Gothic"/>
      </w:rPr>
    </w:lvl>
    <w:lvl w:ilvl="1">
      <w:start w:val="4"/>
      <w:numFmt w:val="decimal"/>
      <w:isLgl/>
      <w:lvlText w:val="%1.%2."/>
      <w:lvlJc w:val="left"/>
      <w:pPr>
        <w:ind w:left="1200" w:hanging="840"/>
      </w:pPr>
      <w:rPr>
        <w:rFonts w:hint="default"/>
      </w:rPr>
    </w:lvl>
    <w:lvl w:ilvl="2">
      <w:start w:val="1"/>
      <w:numFmt w:val="decimal"/>
      <w:isLgl/>
      <w:lvlText w:val="%1.%2.%3."/>
      <w:lvlJc w:val="left"/>
      <w:pPr>
        <w:ind w:left="1440" w:hanging="1080"/>
      </w:pPr>
      <w:rPr>
        <w:rFonts w:hint="default"/>
      </w:rPr>
    </w:lvl>
    <w:lvl w:ilvl="3">
      <w:start w:val="5"/>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38CA57B9"/>
    <w:multiLevelType w:val="hybridMultilevel"/>
    <w:tmpl w:val="251C2A00"/>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3E092FEE"/>
    <w:multiLevelType w:val="hybridMultilevel"/>
    <w:tmpl w:val="96CCB4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E9B0308"/>
    <w:multiLevelType w:val="multilevel"/>
    <w:tmpl w:val="0415001F"/>
    <w:lvl w:ilvl="0">
      <w:start w:val="1"/>
      <w:numFmt w:val="decimal"/>
      <w:lvlText w:val="%1."/>
      <w:lvlJc w:val="left"/>
      <w:pPr>
        <w:ind w:left="360" w:hanging="360"/>
      </w:pPr>
      <w:rPr>
        <w:rFonts w:hint="default"/>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490A3A"/>
    <w:multiLevelType w:val="multilevel"/>
    <w:tmpl w:val="B194E69C"/>
    <w:lvl w:ilvl="0">
      <w:start w:val="5"/>
      <w:numFmt w:val="decimal"/>
      <w:lvlText w:val="%1."/>
      <w:lvlJc w:val="left"/>
      <w:pPr>
        <w:ind w:left="360" w:hanging="360"/>
      </w:pPr>
      <w:rPr>
        <w:rFonts w:hint="default"/>
        <w:b/>
        <w:u w:val="none"/>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0151E16"/>
    <w:multiLevelType w:val="multilevel"/>
    <w:tmpl w:val="92F2F4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EF3DDA"/>
    <w:multiLevelType w:val="multilevel"/>
    <w:tmpl w:val="AA7E2032"/>
    <w:lvl w:ilvl="0">
      <w:start w:val="1"/>
      <w:numFmt w:val="decimal"/>
      <w:lvlText w:val="%1."/>
      <w:lvlJc w:val="left"/>
      <w:pPr>
        <w:ind w:left="840" w:hanging="840"/>
      </w:pPr>
      <w:rPr>
        <w:rFonts w:ascii="Verdana" w:eastAsia="Century Gothic" w:hAnsi="Verdana" w:cs="Century Gothic"/>
      </w:rPr>
    </w:lvl>
    <w:lvl w:ilvl="1">
      <w:start w:val="4"/>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43A6767D"/>
    <w:multiLevelType w:val="hybridMultilevel"/>
    <w:tmpl w:val="B3CC1EF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6BC4FC1"/>
    <w:multiLevelType w:val="multilevel"/>
    <w:tmpl w:val="72B4E21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4"/>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46BF4C7C"/>
    <w:multiLevelType w:val="hybridMultilevel"/>
    <w:tmpl w:val="D25A57FC"/>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15:restartNumberingAfterBreak="0">
    <w:nsid w:val="477E70C3"/>
    <w:multiLevelType w:val="hybridMultilevel"/>
    <w:tmpl w:val="642A0D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8D84294"/>
    <w:multiLevelType w:val="hybridMultilevel"/>
    <w:tmpl w:val="A0BE268A"/>
    <w:lvl w:ilvl="0" w:tplc="441065AA">
      <w:numFmt w:val="bullet"/>
      <w:lvlText w:val="·"/>
      <w:lvlJc w:val="left"/>
      <w:pPr>
        <w:ind w:left="720" w:hanging="360"/>
      </w:pPr>
      <w:rPr>
        <w:rFonts w:ascii="Century Gothic" w:eastAsia="Century Gothic" w:hAnsi="Century Gothic" w:cs="Century Gothic" w:hint="default"/>
        <w:color w:val="212121"/>
        <w:w w:val="99"/>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E31646F"/>
    <w:multiLevelType w:val="hybridMultilevel"/>
    <w:tmpl w:val="7452E8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F27533F"/>
    <w:multiLevelType w:val="multilevel"/>
    <w:tmpl w:val="A3241A08"/>
    <w:lvl w:ilvl="0">
      <w:start w:val="1"/>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4FEC452C"/>
    <w:multiLevelType w:val="hybridMultilevel"/>
    <w:tmpl w:val="93BE44AA"/>
    <w:lvl w:ilvl="0" w:tplc="0415000F">
      <w:start w:val="1"/>
      <w:numFmt w:val="decimal"/>
      <w:lvlText w:val="%1."/>
      <w:lvlJc w:val="left"/>
      <w:pPr>
        <w:ind w:left="720" w:hanging="360"/>
      </w:pPr>
      <w:rPr>
        <w:rFonts w:hint="default"/>
      </w:rPr>
    </w:lvl>
    <w:lvl w:ilvl="1" w:tplc="C4604E70">
      <w:start w:val="1"/>
      <w:numFmt w:val="lowerLetter"/>
      <w:lvlText w:val="%2)"/>
      <w:lvlJc w:val="left"/>
      <w:pPr>
        <w:ind w:left="1440" w:hanging="360"/>
      </w:pPr>
      <w:rPr>
        <w:rFonts w:asciiTheme="minorHAnsi" w:eastAsia="Century Gothic" w:hAnsiTheme="minorHAnsi" w:cs="Century Gothic"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3E070A6"/>
    <w:multiLevelType w:val="hybridMultilevel"/>
    <w:tmpl w:val="BC160A6C"/>
    <w:lvl w:ilvl="0" w:tplc="6F407B6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48E1D1C"/>
    <w:multiLevelType w:val="multilevel"/>
    <w:tmpl w:val="E1DAFC94"/>
    <w:lvl w:ilvl="0">
      <w:start w:val="2"/>
      <w:numFmt w:val="decimal"/>
      <w:lvlText w:val="%1"/>
      <w:lvlJc w:val="left"/>
      <w:pPr>
        <w:ind w:left="847" w:hanging="735"/>
      </w:pPr>
      <w:rPr>
        <w:rFonts w:hint="default"/>
      </w:rPr>
    </w:lvl>
    <w:lvl w:ilvl="1">
      <w:start w:val="2"/>
      <w:numFmt w:val="decimal"/>
      <w:lvlText w:val="%1.%2"/>
      <w:lvlJc w:val="left"/>
      <w:pPr>
        <w:ind w:left="847" w:hanging="735"/>
      </w:pPr>
      <w:rPr>
        <w:rFonts w:hint="default"/>
      </w:rPr>
    </w:lvl>
    <w:lvl w:ilvl="2">
      <w:start w:val="7"/>
      <w:numFmt w:val="decimal"/>
      <w:lvlText w:val="%1.%2.%3"/>
      <w:lvlJc w:val="left"/>
      <w:pPr>
        <w:ind w:left="847" w:hanging="735"/>
      </w:pPr>
      <w:rPr>
        <w:rFonts w:hint="default"/>
      </w:rPr>
    </w:lvl>
    <w:lvl w:ilvl="3">
      <w:start w:val="1"/>
      <w:numFmt w:val="decimal"/>
      <w:lvlText w:val="%1.%2.%3.%4."/>
      <w:lvlJc w:val="left"/>
      <w:pPr>
        <w:ind w:left="847" w:hanging="735"/>
      </w:pPr>
      <w:rPr>
        <w:rFonts w:ascii="Verdana" w:eastAsia="Century Gothic" w:hAnsi="Verdana" w:cs="Century Gothic" w:hint="default"/>
        <w:b/>
        <w:bCs/>
        <w:spacing w:val="-2"/>
        <w:w w:val="99"/>
        <w:sz w:val="20"/>
        <w:szCs w:val="20"/>
      </w:rPr>
    </w:lvl>
    <w:lvl w:ilvl="4">
      <w:start w:val="1"/>
      <w:numFmt w:val="decimal"/>
      <w:lvlText w:val="%5."/>
      <w:lvlJc w:val="left"/>
      <w:pPr>
        <w:ind w:left="1193" w:hanging="360"/>
      </w:pPr>
      <w:rPr>
        <w:rFonts w:asciiTheme="minorHAnsi" w:eastAsia="Century Gothic" w:hAnsiTheme="minorHAnsi" w:cs="Century Gothic" w:hint="default"/>
        <w:w w:val="99"/>
        <w:sz w:val="22"/>
        <w:szCs w:val="22"/>
      </w:rPr>
    </w:lvl>
    <w:lvl w:ilvl="5">
      <w:numFmt w:val="bullet"/>
      <w:lvlText w:val="•"/>
      <w:lvlJc w:val="left"/>
      <w:pPr>
        <w:ind w:left="5051" w:hanging="360"/>
      </w:pPr>
      <w:rPr>
        <w:rFonts w:hint="default"/>
      </w:rPr>
    </w:lvl>
    <w:lvl w:ilvl="6">
      <w:numFmt w:val="bullet"/>
      <w:lvlText w:val="•"/>
      <w:lvlJc w:val="left"/>
      <w:pPr>
        <w:ind w:left="6014" w:hanging="360"/>
      </w:pPr>
      <w:rPr>
        <w:rFonts w:hint="default"/>
      </w:rPr>
    </w:lvl>
    <w:lvl w:ilvl="7">
      <w:numFmt w:val="bullet"/>
      <w:lvlText w:val="•"/>
      <w:lvlJc w:val="left"/>
      <w:pPr>
        <w:ind w:left="6977" w:hanging="360"/>
      </w:pPr>
      <w:rPr>
        <w:rFonts w:hint="default"/>
      </w:rPr>
    </w:lvl>
    <w:lvl w:ilvl="8">
      <w:numFmt w:val="bullet"/>
      <w:lvlText w:val="•"/>
      <w:lvlJc w:val="left"/>
      <w:pPr>
        <w:ind w:left="7940" w:hanging="360"/>
      </w:pPr>
      <w:rPr>
        <w:rFonts w:hint="default"/>
      </w:rPr>
    </w:lvl>
  </w:abstractNum>
  <w:abstractNum w:abstractNumId="35" w15:restartNumberingAfterBreak="0">
    <w:nsid w:val="565E0A15"/>
    <w:multiLevelType w:val="hybridMultilevel"/>
    <w:tmpl w:val="0A08292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15:restartNumberingAfterBreak="0">
    <w:nsid w:val="579D796A"/>
    <w:multiLevelType w:val="hybridMultilevel"/>
    <w:tmpl w:val="74F8BC3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7" w15:restartNumberingAfterBreak="0">
    <w:nsid w:val="57F63D28"/>
    <w:multiLevelType w:val="hybridMultilevel"/>
    <w:tmpl w:val="ACCCBBF6"/>
    <w:lvl w:ilvl="0" w:tplc="441065AA">
      <w:numFmt w:val="bullet"/>
      <w:lvlText w:val="·"/>
      <w:lvlJc w:val="left"/>
      <w:pPr>
        <w:ind w:left="720" w:hanging="360"/>
      </w:pPr>
      <w:rPr>
        <w:rFonts w:ascii="Century Gothic" w:eastAsia="Century Gothic" w:hAnsi="Century Gothic" w:cs="Century Gothic" w:hint="default"/>
        <w:color w:val="212121"/>
        <w:w w:val="99"/>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F6C7C85"/>
    <w:multiLevelType w:val="hybridMultilevel"/>
    <w:tmpl w:val="9E06EE5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64B408E6"/>
    <w:multiLevelType w:val="multilevel"/>
    <w:tmpl w:val="4FAA86A2"/>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b w:val="0"/>
      </w:rPr>
    </w:lvl>
    <w:lvl w:ilvl="2">
      <w:start w:val="1"/>
      <w:numFmt w:val="decimal"/>
      <w:lvlText w:val="%1.%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4D3522A"/>
    <w:multiLevelType w:val="hybridMultilevel"/>
    <w:tmpl w:val="0DCEF664"/>
    <w:lvl w:ilvl="0" w:tplc="4C8CEF22">
      <w:start w:val="1"/>
      <w:numFmt w:val="lowerLetter"/>
      <w:lvlText w:val="%1)"/>
      <w:lvlJc w:val="left"/>
      <w:pPr>
        <w:ind w:left="720" w:hanging="360"/>
      </w:pPr>
      <w:rPr>
        <w:rFonts w:asciiTheme="minorHAnsi" w:eastAsia="Times New Roman" w:hAnsiTheme="minorHAns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D38E8CE6">
      <w:start w:val="1"/>
      <w:numFmt w:val="decimal"/>
      <w:lvlText w:val="%4."/>
      <w:lvlJc w:val="left"/>
      <w:pPr>
        <w:ind w:left="2880" w:hanging="360"/>
      </w:pPr>
      <w:rPr>
        <w:rFonts w:ascii="Verdana" w:eastAsia="Century Gothic" w:hAnsi="Verdana" w:cs="Century Gothic"/>
      </w:rPr>
    </w:lvl>
    <w:lvl w:ilvl="4" w:tplc="F3E2BEAE">
      <w:start w:val="1"/>
      <w:numFmt w:val="lowerLetter"/>
      <w:lvlText w:val="%5)"/>
      <w:lvlJc w:val="left"/>
      <w:pPr>
        <w:ind w:left="3600" w:hanging="360"/>
      </w:pPr>
      <w:rPr>
        <w:rFonts w:asciiTheme="minorHAnsi" w:eastAsia="Times New Roman" w:hAnsiTheme="minorHAnsi" w:cs="Times New Roman"/>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520583A"/>
    <w:multiLevelType w:val="hybridMultilevel"/>
    <w:tmpl w:val="08F619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A801C8"/>
    <w:multiLevelType w:val="hybridMultilevel"/>
    <w:tmpl w:val="E8082F60"/>
    <w:lvl w:ilvl="0" w:tplc="441065AA">
      <w:numFmt w:val="bullet"/>
      <w:lvlText w:val="·"/>
      <w:lvlJc w:val="left"/>
      <w:pPr>
        <w:ind w:left="720" w:hanging="360"/>
      </w:pPr>
      <w:rPr>
        <w:rFonts w:ascii="Century Gothic" w:eastAsia="Century Gothic" w:hAnsi="Century Gothic" w:cs="Century Gothic" w:hint="default"/>
        <w:color w:val="212121"/>
        <w:w w:val="99"/>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1B443A5"/>
    <w:multiLevelType w:val="multilevel"/>
    <w:tmpl w:val="92F2F4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8547ED1"/>
    <w:multiLevelType w:val="hybridMultilevel"/>
    <w:tmpl w:val="5688FDC4"/>
    <w:lvl w:ilvl="0" w:tplc="D410E366">
      <w:start w:val="1"/>
      <w:numFmt w:val="decimal"/>
      <w:lvlText w:val="%1)"/>
      <w:lvlJc w:val="left"/>
      <w:pPr>
        <w:ind w:left="113" w:hanging="176"/>
      </w:pPr>
      <w:rPr>
        <w:rFonts w:asciiTheme="minorHAnsi" w:eastAsia="Times New Roman" w:hAnsiTheme="minorHAnsi" w:cs="Times New Roman"/>
        <w:w w:val="99"/>
        <w:sz w:val="22"/>
        <w:szCs w:val="20"/>
      </w:rPr>
    </w:lvl>
    <w:lvl w:ilvl="1" w:tplc="1FBCB02A">
      <w:numFmt w:val="bullet"/>
      <w:lvlText w:val="•"/>
      <w:lvlJc w:val="left"/>
      <w:pPr>
        <w:ind w:left="1094" w:hanging="176"/>
      </w:pPr>
      <w:rPr>
        <w:rFonts w:hint="default"/>
      </w:rPr>
    </w:lvl>
    <w:lvl w:ilvl="2" w:tplc="DC3A5C46">
      <w:numFmt w:val="bullet"/>
      <w:lvlText w:val="•"/>
      <w:lvlJc w:val="left"/>
      <w:pPr>
        <w:ind w:left="2069" w:hanging="176"/>
      </w:pPr>
      <w:rPr>
        <w:rFonts w:hint="default"/>
      </w:rPr>
    </w:lvl>
    <w:lvl w:ilvl="3" w:tplc="807A3364">
      <w:numFmt w:val="bullet"/>
      <w:lvlText w:val="•"/>
      <w:lvlJc w:val="left"/>
      <w:pPr>
        <w:ind w:left="3043" w:hanging="176"/>
      </w:pPr>
      <w:rPr>
        <w:rFonts w:hint="default"/>
      </w:rPr>
    </w:lvl>
    <w:lvl w:ilvl="4" w:tplc="F670EC06">
      <w:numFmt w:val="bullet"/>
      <w:lvlText w:val="•"/>
      <w:lvlJc w:val="left"/>
      <w:pPr>
        <w:ind w:left="4018" w:hanging="176"/>
      </w:pPr>
      <w:rPr>
        <w:rFonts w:hint="default"/>
      </w:rPr>
    </w:lvl>
    <w:lvl w:ilvl="5" w:tplc="2C262D10">
      <w:numFmt w:val="bullet"/>
      <w:lvlText w:val="•"/>
      <w:lvlJc w:val="left"/>
      <w:pPr>
        <w:ind w:left="4993" w:hanging="176"/>
      </w:pPr>
      <w:rPr>
        <w:rFonts w:hint="default"/>
      </w:rPr>
    </w:lvl>
    <w:lvl w:ilvl="6" w:tplc="3A8C8258">
      <w:numFmt w:val="bullet"/>
      <w:lvlText w:val="•"/>
      <w:lvlJc w:val="left"/>
      <w:pPr>
        <w:ind w:left="5967" w:hanging="176"/>
      </w:pPr>
      <w:rPr>
        <w:rFonts w:hint="default"/>
      </w:rPr>
    </w:lvl>
    <w:lvl w:ilvl="7" w:tplc="EDFC8E2A">
      <w:numFmt w:val="bullet"/>
      <w:lvlText w:val="•"/>
      <w:lvlJc w:val="left"/>
      <w:pPr>
        <w:ind w:left="6942" w:hanging="176"/>
      </w:pPr>
      <w:rPr>
        <w:rFonts w:hint="default"/>
      </w:rPr>
    </w:lvl>
    <w:lvl w:ilvl="8" w:tplc="592EA168">
      <w:numFmt w:val="bullet"/>
      <w:lvlText w:val="•"/>
      <w:lvlJc w:val="left"/>
      <w:pPr>
        <w:ind w:left="7917" w:hanging="176"/>
      </w:pPr>
      <w:rPr>
        <w:rFonts w:hint="default"/>
      </w:rPr>
    </w:lvl>
  </w:abstractNum>
  <w:abstractNum w:abstractNumId="45" w15:restartNumberingAfterBreak="0">
    <w:nsid w:val="7A0B48D4"/>
    <w:multiLevelType w:val="hybridMultilevel"/>
    <w:tmpl w:val="EA6A6294"/>
    <w:lvl w:ilvl="0" w:tplc="371C7CB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7D004231"/>
    <w:multiLevelType w:val="hybridMultilevel"/>
    <w:tmpl w:val="E1620D04"/>
    <w:lvl w:ilvl="0" w:tplc="441065AA">
      <w:numFmt w:val="bullet"/>
      <w:lvlText w:val="·"/>
      <w:lvlJc w:val="left"/>
      <w:pPr>
        <w:ind w:left="720" w:hanging="360"/>
      </w:pPr>
      <w:rPr>
        <w:rFonts w:ascii="Century Gothic" w:eastAsia="Century Gothic" w:hAnsi="Century Gothic" w:cs="Century Gothic" w:hint="default"/>
        <w:color w:val="212121"/>
        <w:w w:val="99"/>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26"/>
  </w:num>
  <w:num w:numId="4">
    <w:abstractNumId w:val="34"/>
  </w:num>
  <w:num w:numId="5">
    <w:abstractNumId w:val="7"/>
  </w:num>
  <w:num w:numId="6">
    <w:abstractNumId w:val="44"/>
  </w:num>
  <w:num w:numId="7">
    <w:abstractNumId w:val="1"/>
  </w:num>
  <w:num w:numId="8">
    <w:abstractNumId w:val="42"/>
  </w:num>
  <w:num w:numId="9">
    <w:abstractNumId w:val="29"/>
  </w:num>
  <w:num w:numId="10">
    <w:abstractNumId w:val="37"/>
  </w:num>
  <w:num w:numId="11">
    <w:abstractNumId w:val="46"/>
  </w:num>
  <w:num w:numId="12">
    <w:abstractNumId w:val="4"/>
  </w:num>
  <w:num w:numId="13">
    <w:abstractNumId w:val="32"/>
  </w:num>
  <w:num w:numId="14">
    <w:abstractNumId w:val="18"/>
  </w:num>
  <w:num w:numId="15">
    <w:abstractNumId w:val="12"/>
  </w:num>
  <w:num w:numId="16">
    <w:abstractNumId w:val="40"/>
  </w:num>
  <w:num w:numId="17">
    <w:abstractNumId w:val="31"/>
  </w:num>
  <w:num w:numId="18">
    <w:abstractNumId w:val="24"/>
  </w:num>
  <w:num w:numId="19">
    <w:abstractNumId w:val="13"/>
  </w:num>
  <w:num w:numId="20">
    <w:abstractNumId w:val="21"/>
  </w:num>
  <w:num w:numId="21">
    <w:abstractNumId w:val="45"/>
  </w:num>
  <w:num w:numId="22">
    <w:abstractNumId w:val="30"/>
  </w:num>
  <w:num w:numId="23">
    <w:abstractNumId w:val="14"/>
  </w:num>
  <w:num w:numId="24">
    <w:abstractNumId w:val="17"/>
  </w:num>
  <w:num w:numId="25">
    <w:abstractNumId w:val="25"/>
  </w:num>
  <w:num w:numId="26">
    <w:abstractNumId w:val="43"/>
  </w:num>
  <w:num w:numId="27">
    <w:abstractNumId w:val="23"/>
  </w:num>
  <w:num w:numId="28">
    <w:abstractNumId w:val="22"/>
  </w:num>
  <w:num w:numId="29">
    <w:abstractNumId w:val="9"/>
  </w:num>
  <w:num w:numId="30">
    <w:abstractNumId w:val="16"/>
  </w:num>
  <w:num w:numId="31">
    <w:abstractNumId w:val="15"/>
  </w:num>
  <w:num w:numId="32">
    <w:abstractNumId w:val="28"/>
  </w:num>
  <w:num w:numId="33">
    <w:abstractNumId w:val="41"/>
  </w:num>
  <w:num w:numId="34">
    <w:abstractNumId w:val="20"/>
  </w:num>
  <w:num w:numId="35">
    <w:abstractNumId w:val="36"/>
  </w:num>
  <w:num w:numId="36">
    <w:abstractNumId w:val="19"/>
  </w:num>
  <w:num w:numId="37">
    <w:abstractNumId w:val="33"/>
  </w:num>
  <w:num w:numId="38">
    <w:abstractNumId w:val="39"/>
  </w:num>
  <w:num w:numId="39">
    <w:abstractNumId w:val="27"/>
  </w:num>
  <w:num w:numId="40">
    <w:abstractNumId w:val="5"/>
  </w:num>
  <w:num w:numId="41">
    <w:abstractNumId w:val="10"/>
  </w:num>
  <w:num w:numId="42">
    <w:abstractNumId w:val="8"/>
  </w:num>
  <w:num w:numId="43">
    <w:abstractNumId w:val="11"/>
  </w:num>
  <w:num w:numId="44">
    <w:abstractNumId w:val="6"/>
  </w:num>
  <w:num w:numId="45">
    <w:abstractNumId w:val="38"/>
  </w:num>
  <w:num w:numId="46">
    <w:abstractNumId w:val="3"/>
  </w:num>
  <w:num w:numId="47">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4F2"/>
    <w:rsid w:val="00010C67"/>
    <w:rsid w:val="00013187"/>
    <w:rsid w:val="000179D5"/>
    <w:rsid w:val="0003006C"/>
    <w:rsid w:val="00036CE5"/>
    <w:rsid w:val="00045457"/>
    <w:rsid w:val="00057621"/>
    <w:rsid w:val="000617B9"/>
    <w:rsid w:val="00061F20"/>
    <w:rsid w:val="000732F0"/>
    <w:rsid w:val="00077984"/>
    <w:rsid w:val="00080D83"/>
    <w:rsid w:val="000841A9"/>
    <w:rsid w:val="000A020F"/>
    <w:rsid w:val="000A479A"/>
    <w:rsid w:val="000C1CE8"/>
    <w:rsid w:val="000D283E"/>
    <w:rsid w:val="000F2B57"/>
    <w:rsid w:val="00100ABC"/>
    <w:rsid w:val="001068BD"/>
    <w:rsid w:val="00124D4A"/>
    <w:rsid w:val="001304E7"/>
    <w:rsid w:val="00130B23"/>
    <w:rsid w:val="00131124"/>
    <w:rsid w:val="00165B9E"/>
    <w:rsid w:val="001738C6"/>
    <w:rsid w:val="001A021D"/>
    <w:rsid w:val="001A324E"/>
    <w:rsid w:val="001B0AFD"/>
    <w:rsid w:val="001B210F"/>
    <w:rsid w:val="001C7795"/>
    <w:rsid w:val="001F3AF1"/>
    <w:rsid w:val="00220B4A"/>
    <w:rsid w:val="002320C7"/>
    <w:rsid w:val="0023571F"/>
    <w:rsid w:val="00241C1F"/>
    <w:rsid w:val="002425AE"/>
    <w:rsid w:val="00242BAB"/>
    <w:rsid w:val="002455A5"/>
    <w:rsid w:val="00252173"/>
    <w:rsid w:val="00265196"/>
    <w:rsid w:val="00266596"/>
    <w:rsid w:val="002711FE"/>
    <w:rsid w:val="00295EE0"/>
    <w:rsid w:val="002A4E33"/>
    <w:rsid w:val="002C6347"/>
    <w:rsid w:val="002C7186"/>
    <w:rsid w:val="002D1851"/>
    <w:rsid w:val="002D2901"/>
    <w:rsid w:val="002E35D2"/>
    <w:rsid w:val="002E7945"/>
    <w:rsid w:val="00301FEB"/>
    <w:rsid w:val="003043E8"/>
    <w:rsid w:val="00311CF1"/>
    <w:rsid w:val="00315901"/>
    <w:rsid w:val="00320AAC"/>
    <w:rsid w:val="003222F5"/>
    <w:rsid w:val="00324674"/>
    <w:rsid w:val="00325198"/>
    <w:rsid w:val="00333410"/>
    <w:rsid w:val="0035482A"/>
    <w:rsid w:val="00357967"/>
    <w:rsid w:val="003619F2"/>
    <w:rsid w:val="00365820"/>
    <w:rsid w:val="00366888"/>
    <w:rsid w:val="00372064"/>
    <w:rsid w:val="003A2C23"/>
    <w:rsid w:val="003A3DA9"/>
    <w:rsid w:val="003C14F7"/>
    <w:rsid w:val="003C554F"/>
    <w:rsid w:val="003E7895"/>
    <w:rsid w:val="003F43FA"/>
    <w:rsid w:val="0040149C"/>
    <w:rsid w:val="00406975"/>
    <w:rsid w:val="00414478"/>
    <w:rsid w:val="004207F1"/>
    <w:rsid w:val="004470A6"/>
    <w:rsid w:val="00450C1B"/>
    <w:rsid w:val="004514D0"/>
    <w:rsid w:val="00477EF0"/>
    <w:rsid w:val="00492BD3"/>
    <w:rsid w:val="004A3E92"/>
    <w:rsid w:val="004A4FE7"/>
    <w:rsid w:val="004A5860"/>
    <w:rsid w:val="004B1545"/>
    <w:rsid w:val="004B36BD"/>
    <w:rsid w:val="004B70BD"/>
    <w:rsid w:val="004D4E00"/>
    <w:rsid w:val="00503371"/>
    <w:rsid w:val="0052111D"/>
    <w:rsid w:val="00524836"/>
    <w:rsid w:val="00531659"/>
    <w:rsid w:val="00543909"/>
    <w:rsid w:val="005468A4"/>
    <w:rsid w:val="005472B3"/>
    <w:rsid w:val="005760A9"/>
    <w:rsid w:val="005840BC"/>
    <w:rsid w:val="00594464"/>
    <w:rsid w:val="00597754"/>
    <w:rsid w:val="005A02A7"/>
    <w:rsid w:val="005C0B83"/>
    <w:rsid w:val="00612464"/>
    <w:rsid w:val="00622781"/>
    <w:rsid w:val="00623C39"/>
    <w:rsid w:val="006355E4"/>
    <w:rsid w:val="00640BFF"/>
    <w:rsid w:val="00641E1B"/>
    <w:rsid w:val="006457EF"/>
    <w:rsid w:val="00657161"/>
    <w:rsid w:val="00672D0E"/>
    <w:rsid w:val="00683838"/>
    <w:rsid w:val="0069621B"/>
    <w:rsid w:val="00697228"/>
    <w:rsid w:val="006B4267"/>
    <w:rsid w:val="006B59DB"/>
    <w:rsid w:val="006C3F77"/>
    <w:rsid w:val="006D766B"/>
    <w:rsid w:val="006E4810"/>
    <w:rsid w:val="006F209E"/>
    <w:rsid w:val="00702543"/>
    <w:rsid w:val="00724EE7"/>
    <w:rsid w:val="00727F94"/>
    <w:rsid w:val="00731378"/>
    <w:rsid w:val="007337EB"/>
    <w:rsid w:val="00733F11"/>
    <w:rsid w:val="00735DEB"/>
    <w:rsid w:val="0074184E"/>
    <w:rsid w:val="00745D18"/>
    <w:rsid w:val="007572DA"/>
    <w:rsid w:val="00760BA0"/>
    <w:rsid w:val="007704D1"/>
    <w:rsid w:val="00776530"/>
    <w:rsid w:val="00777AB3"/>
    <w:rsid w:val="00782056"/>
    <w:rsid w:val="00791E8E"/>
    <w:rsid w:val="007A0109"/>
    <w:rsid w:val="007A12B9"/>
    <w:rsid w:val="007B2500"/>
    <w:rsid w:val="007B4B02"/>
    <w:rsid w:val="007B762E"/>
    <w:rsid w:val="007C6F4A"/>
    <w:rsid w:val="007D43D1"/>
    <w:rsid w:val="007D61D6"/>
    <w:rsid w:val="007E1B19"/>
    <w:rsid w:val="007E1CAB"/>
    <w:rsid w:val="007F3623"/>
    <w:rsid w:val="007F3B5B"/>
    <w:rsid w:val="00807830"/>
    <w:rsid w:val="00822189"/>
    <w:rsid w:val="00824F54"/>
    <w:rsid w:val="0082666C"/>
    <w:rsid w:val="00827311"/>
    <w:rsid w:val="00834BB4"/>
    <w:rsid w:val="00835187"/>
    <w:rsid w:val="0084022B"/>
    <w:rsid w:val="00844EBC"/>
    <w:rsid w:val="008523D8"/>
    <w:rsid w:val="00861EA3"/>
    <w:rsid w:val="008622E2"/>
    <w:rsid w:val="00872BFE"/>
    <w:rsid w:val="00873501"/>
    <w:rsid w:val="008747F9"/>
    <w:rsid w:val="00876326"/>
    <w:rsid w:val="008844A8"/>
    <w:rsid w:val="008945D9"/>
    <w:rsid w:val="0089532D"/>
    <w:rsid w:val="008A23EE"/>
    <w:rsid w:val="008A4900"/>
    <w:rsid w:val="008B6BB3"/>
    <w:rsid w:val="00912656"/>
    <w:rsid w:val="009475A1"/>
    <w:rsid w:val="00953256"/>
    <w:rsid w:val="00967705"/>
    <w:rsid w:val="0098698D"/>
    <w:rsid w:val="009920B0"/>
    <w:rsid w:val="00997AC2"/>
    <w:rsid w:val="009A4DE7"/>
    <w:rsid w:val="009B65AA"/>
    <w:rsid w:val="009C5C49"/>
    <w:rsid w:val="009D71C1"/>
    <w:rsid w:val="009D787A"/>
    <w:rsid w:val="009F2CF0"/>
    <w:rsid w:val="00A04690"/>
    <w:rsid w:val="00A31DC2"/>
    <w:rsid w:val="00A40DD3"/>
    <w:rsid w:val="00A44427"/>
    <w:rsid w:val="00A45FE5"/>
    <w:rsid w:val="00A4747D"/>
    <w:rsid w:val="00A5361A"/>
    <w:rsid w:val="00A53D51"/>
    <w:rsid w:val="00A74315"/>
    <w:rsid w:val="00A824F2"/>
    <w:rsid w:val="00A8311B"/>
    <w:rsid w:val="00A92C23"/>
    <w:rsid w:val="00A95654"/>
    <w:rsid w:val="00AA3CF0"/>
    <w:rsid w:val="00AB0CD0"/>
    <w:rsid w:val="00AB7B05"/>
    <w:rsid w:val="00AC41C5"/>
    <w:rsid w:val="00AD0587"/>
    <w:rsid w:val="00AD1EFE"/>
    <w:rsid w:val="00AD6612"/>
    <w:rsid w:val="00AF1B8B"/>
    <w:rsid w:val="00B01F08"/>
    <w:rsid w:val="00B07081"/>
    <w:rsid w:val="00B162BA"/>
    <w:rsid w:val="00B16E8F"/>
    <w:rsid w:val="00B30401"/>
    <w:rsid w:val="00B42BB3"/>
    <w:rsid w:val="00B55BDA"/>
    <w:rsid w:val="00B6022F"/>
    <w:rsid w:val="00B607F7"/>
    <w:rsid w:val="00B6637D"/>
    <w:rsid w:val="00B676D6"/>
    <w:rsid w:val="00BA730C"/>
    <w:rsid w:val="00BA79DD"/>
    <w:rsid w:val="00BB76D0"/>
    <w:rsid w:val="00BC1CD7"/>
    <w:rsid w:val="00BC363C"/>
    <w:rsid w:val="00BC53A4"/>
    <w:rsid w:val="00BE199B"/>
    <w:rsid w:val="00BF7262"/>
    <w:rsid w:val="00C101CB"/>
    <w:rsid w:val="00C32AE0"/>
    <w:rsid w:val="00C33D4B"/>
    <w:rsid w:val="00C35D47"/>
    <w:rsid w:val="00C3613B"/>
    <w:rsid w:val="00C43417"/>
    <w:rsid w:val="00C62C24"/>
    <w:rsid w:val="00C635B6"/>
    <w:rsid w:val="00C6441F"/>
    <w:rsid w:val="00C6486A"/>
    <w:rsid w:val="00C678AE"/>
    <w:rsid w:val="00CA0112"/>
    <w:rsid w:val="00CA5CBD"/>
    <w:rsid w:val="00CB0871"/>
    <w:rsid w:val="00CC6424"/>
    <w:rsid w:val="00CD79B0"/>
    <w:rsid w:val="00CE005B"/>
    <w:rsid w:val="00D03161"/>
    <w:rsid w:val="00D0352A"/>
    <w:rsid w:val="00D0361A"/>
    <w:rsid w:val="00D30ADD"/>
    <w:rsid w:val="00D3702A"/>
    <w:rsid w:val="00D43A0D"/>
    <w:rsid w:val="00D46867"/>
    <w:rsid w:val="00D526F3"/>
    <w:rsid w:val="00D64BC1"/>
    <w:rsid w:val="00D7341B"/>
    <w:rsid w:val="00D96609"/>
    <w:rsid w:val="00DA2034"/>
    <w:rsid w:val="00DA5D18"/>
    <w:rsid w:val="00DB6F70"/>
    <w:rsid w:val="00DC733E"/>
    <w:rsid w:val="00DD65B9"/>
    <w:rsid w:val="00DE6277"/>
    <w:rsid w:val="00DF117E"/>
    <w:rsid w:val="00DF4539"/>
    <w:rsid w:val="00DF57BE"/>
    <w:rsid w:val="00DF6D5C"/>
    <w:rsid w:val="00E06500"/>
    <w:rsid w:val="00E14941"/>
    <w:rsid w:val="00E27CCD"/>
    <w:rsid w:val="00E408CD"/>
    <w:rsid w:val="00E44045"/>
    <w:rsid w:val="00E50434"/>
    <w:rsid w:val="00E51A21"/>
    <w:rsid w:val="00E57060"/>
    <w:rsid w:val="00E63C9E"/>
    <w:rsid w:val="00E741FB"/>
    <w:rsid w:val="00E87616"/>
    <w:rsid w:val="00E8776D"/>
    <w:rsid w:val="00EA5C16"/>
    <w:rsid w:val="00EF000D"/>
    <w:rsid w:val="00F05975"/>
    <w:rsid w:val="00F07A1A"/>
    <w:rsid w:val="00F42747"/>
    <w:rsid w:val="00F545A3"/>
    <w:rsid w:val="00F629E9"/>
    <w:rsid w:val="00F62DF2"/>
    <w:rsid w:val="00F728E7"/>
    <w:rsid w:val="00F8410C"/>
    <w:rsid w:val="00FA4602"/>
    <w:rsid w:val="00FA7831"/>
    <w:rsid w:val="00FB5706"/>
    <w:rsid w:val="00FC5670"/>
    <w:rsid w:val="00FD3D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C78DF7"/>
  <w15:docId w15:val="{69E055C4-B4FB-45A4-BBD5-CBA891937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8776D"/>
    <w:rPr>
      <w:rFonts w:ascii="Arial" w:hAnsi="Arial"/>
      <w:sz w:val="24"/>
      <w:szCs w:val="24"/>
    </w:rPr>
  </w:style>
  <w:style w:type="paragraph" w:styleId="Nagwek1">
    <w:name w:val="heading 1"/>
    <w:basedOn w:val="Normalny"/>
    <w:link w:val="Nagwek1Znak"/>
    <w:uiPriority w:val="1"/>
    <w:qFormat/>
    <w:rsid w:val="00BC53A4"/>
    <w:pPr>
      <w:widowControl w:val="0"/>
      <w:autoSpaceDE w:val="0"/>
      <w:autoSpaceDN w:val="0"/>
      <w:ind w:left="1171"/>
      <w:outlineLvl w:val="0"/>
    </w:pPr>
    <w:rPr>
      <w:rFonts w:ascii="Times New Roman" w:hAnsi="Times New Roman"/>
      <w:b/>
      <w:bCs/>
      <w:sz w:val="46"/>
      <w:szCs w:val="46"/>
      <w:lang w:val="en-US" w:eastAsia="en-US"/>
    </w:rPr>
  </w:style>
  <w:style w:type="paragraph" w:styleId="Nagwek2">
    <w:name w:val="heading 2"/>
    <w:basedOn w:val="Normalny"/>
    <w:link w:val="Nagwek2Znak"/>
    <w:uiPriority w:val="1"/>
    <w:qFormat/>
    <w:rsid w:val="00BC53A4"/>
    <w:pPr>
      <w:widowControl w:val="0"/>
      <w:autoSpaceDE w:val="0"/>
      <w:autoSpaceDN w:val="0"/>
      <w:outlineLvl w:val="1"/>
    </w:pPr>
    <w:rPr>
      <w:rFonts w:ascii="Times New Roman" w:hAnsi="Times New Roman"/>
      <w:sz w:val="33"/>
      <w:szCs w:val="33"/>
      <w:lang w:val="en-US" w:eastAsia="en-US"/>
    </w:rPr>
  </w:style>
  <w:style w:type="paragraph" w:styleId="Nagwek3">
    <w:name w:val="heading 3"/>
    <w:basedOn w:val="Normalny"/>
    <w:link w:val="Nagwek3Znak"/>
    <w:uiPriority w:val="1"/>
    <w:qFormat/>
    <w:rsid w:val="00BC53A4"/>
    <w:pPr>
      <w:widowControl w:val="0"/>
      <w:autoSpaceDE w:val="0"/>
      <w:autoSpaceDN w:val="0"/>
      <w:spacing w:before="107"/>
      <w:jc w:val="right"/>
      <w:outlineLvl w:val="2"/>
    </w:pPr>
    <w:rPr>
      <w:rFonts w:ascii="Verdana" w:eastAsia="Verdana" w:hAnsi="Verdana" w:cs="Verdana"/>
      <w:b/>
      <w:bCs/>
      <w:sz w:val="32"/>
      <w:szCs w:val="32"/>
      <w:lang w:val="en-US" w:eastAsia="en-US"/>
    </w:rPr>
  </w:style>
  <w:style w:type="paragraph" w:styleId="Nagwek4">
    <w:name w:val="heading 4"/>
    <w:basedOn w:val="Normalny"/>
    <w:link w:val="Nagwek4Znak"/>
    <w:uiPriority w:val="1"/>
    <w:qFormat/>
    <w:rsid w:val="00BC53A4"/>
    <w:pPr>
      <w:widowControl w:val="0"/>
      <w:autoSpaceDE w:val="0"/>
      <w:autoSpaceDN w:val="0"/>
      <w:spacing w:before="105" w:line="284" w:lineRule="exact"/>
      <w:ind w:left="847" w:right="1770" w:hanging="24"/>
      <w:outlineLvl w:val="3"/>
    </w:pPr>
    <w:rPr>
      <w:rFonts w:ascii="Times New Roman" w:hAnsi="Times New Roman"/>
      <w:sz w:val="29"/>
      <w:szCs w:val="29"/>
      <w:lang w:val="en-US" w:eastAsia="en-US"/>
    </w:rPr>
  </w:style>
  <w:style w:type="paragraph" w:styleId="Nagwek5">
    <w:name w:val="heading 5"/>
    <w:basedOn w:val="Normalny"/>
    <w:link w:val="Nagwek5Znak"/>
    <w:uiPriority w:val="1"/>
    <w:qFormat/>
    <w:rsid w:val="00BC53A4"/>
    <w:pPr>
      <w:widowControl w:val="0"/>
      <w:autoSpaceDE w:val="0"/>
      <w:autoSpaceDN w:val="0"/>
      <w:spacing w:before="7"/>
      <w:ind w:left="2138"/>
      <w:outlineLvl w:val="4"/>
    </w:pPr>
    <w:rPr>
      <w:rFonts w:eastAsia="Arial" w:cs="Arial"/>
      <w:b/>
      <w:bCs/>
      <w:sz w:val="28"/>
      <w:szCs w:val="28"/>
      <w:lang w:val="en-US" w:eastAsia="en-US"/>
    </w:rPr>
  </w:style>
  <w:style w:type="paragraph" w:styleId="Nagwek6">
    <w:name w:val="heading 6"/>
    <w:basedOn w:val="Normalny"/>
    <w:link w:val="Nagwek6Znak"/>
    <w:uiPriority w:val="1"/>
    <w:qFormat/>
    <w:rsid w:val="00BC53A4"/>
    <w:pPr>
      <w:widowControl w:val="0"/>
      <w:autoSpaceDE w:val="0"/>
      <w:autoSpaceDN w:val="0"/>
      <w:ind w:left="107"/>
      <w:outlineLvl w:val="5"/>
    </w:pPr>
    <w:rPr>
      <w:rFonts w:ascii="Century Gothic" w:eastAsia="Century Gothic" w:hAnsi="Century Gothic" w:cs="Century Gothic"/>
      <w:sz w:val="28"/>
      <w:szCs w:val="28"/>
      <w:lang w:val="en-US" w:eastAsia="en-US"/>
    </w:rPr>
  </w:style>
  <w:style w:type="paragraph" w:styleId="Nagwek7">
    <w:name w:val="heading 7"/>
    <w:basedOn w:val="Normalny"/>
    <w:link w:val="Nagwek7Znak"/>
    <w:uiPriority w:val="1"/>
    <w:qFormat/>
    <w:rsid w:val="00BC53A4"/>
    <w:pPr>
      <w:widowControl w:val="0"/>
      <w:autoSpaceDE w:val="0"/>
      <w:autoSpaceDN w:val="0"/>
      <w:ind w:left="86"/>
      <w:outlineLvl w:val="6"/>
    </w:pPr>
    <w:rPr>
      <w:rFonts w:ascii="Times New Roman" w:hAnsi="Times New Roman"/>
      <w:sz w:val="26"/>
      <w:szCs w:val="26"/>
      <w:lang w:val="en-US" w:eastAsia="en-US"/>
    </w:rPr>
  </w:style>
  <w:style w:type="paragraph" w:styleId="Nagwek8">
    <w:name w:val="heading 8"/>
    <w:basedOn w:val="Normalny"/>
    <w:link w:val="Nagwek8Znak"/>
    <w:uiPriority w:val="1"/>
    <w:qFormat/>
    <w:rsid w:val="00BC53A4"/>
    <w:pPr>
      <w:widowControl w:val="0"/>
      <w:autoSpaceDE w:val="0"/>
      <w:autoSpaceDN w:val="0"/>
      <w:spacing w:before="100"/>
      <w:ind w:left="1816" w:right="1785"/>
      <w:jc w:val="center"/>
      <w:outlineLvl w:val="7"/>
    </w:pPr>
    <w:rPr>
      <w:rFonts w:ascii="Verdana" w:eastAsia="Verdana" w:hAnsi="Verdana" w:cs="Verdana"/>
      <w:b/>
      <w:bCs/>
      <w:lang w:val="en-US" w:eastAsia="en-US"/>
    </w:rPr>
  </w:style>
  <w:style w:type="paragraph" w:styleId="Nagwek9">
    <w:name w:val="heading 9"/>
    <w:basedOn w:val="Normalny"/>
    <w:link w:val="Nagwek9Znak"/>
    <w:uiPriority w:val="1"/>
    <w:qFormat/>
    <w:rsid w:val="00BC53A4"/>
    <w:pPr>
      <w:widowControl w:val="0"/>
      <w:autoSpaceDE w:val="0"/>
      <w:autoSpaceDN w:val="0"/>
      <w:ind w:left="113"/>
      <w:outlineLvl w:val="8"/>
    </w:pPr>
    <w:rPr>
      <w:rFonts w:ascii="Century Gothic" w:eastAsia="Century Gothic" w:hAnsi="Century Gothic" w:cs="Century Gothic"/>
      <w:b/>
      <w:bCs/>
      <w:i/>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Tekstdymka">
    <w:name w:val="Balloon Text"/>
    <w:basedOn w:val="Normalny"/>
    <w:link w:val="TekstdymkaZnak"/>
    <w:uiPriority w:val="99"/>
    <w:rsid w:val="00844EBC"/>
    <w:rPr>
      <w:rFonts w:ascii="Segoe UI" w:hAnsi="Segoe UI" w:cs="Segoe UI"/>
      <w:sz w:val="18"/>
      <w:szCs w:val="18"/>
    </w:rPr>
  </w:style>
  <w:style w:type="character" w:customStyle="1" w:styleId="TekstdymkaZnak">
    <w:name w:val="Tekst dymka Znak"/>
    <w:basedOn w:val="Domylnaczcionkaakapitu"/>
    <w:link w:val="Tekstdymka"/>
    <w:uiPriority w:val="99"/>
    <w:rsid w:val="00844EBC"/>
    <w:rPr>
      <w:rFonts w:ascii="Segoe UI" w:hAnsi="Segoe UI" w:cs="Segoe UI"/>
      <w:sz w:val="18"/>
      <w:szCs w:val="18"/>
    </w:rPr>
  </w:style>
  <w:style w:type="paragraph" w:styleId="Tytu">
    <w:name w:val="Title"/>
    <w:basedOn w:val="Normalny"/>
    <w:next w:val="Normalny"/>
    <w:link w:val="TytuZnak"/>
    <w:qFormat/>
    <w:rsid w:val="00A53D51"/>
    <w:pPr>
      <w:spacing w:before="240" w:after="60"/>
      <w:jc w:val="center"/>
      <w:outlineLvl w:val="0"/>
    </w:pPr>
    <w:rPr>
      <w:rFonts w:ascii="Cambria" w:hAnsi="Cambria"/>
      <w:b/>
      <w:bCs/>
      <w:kern w:val="28"/>
      <w:sz w:val="32"/>
      <w:szCs w:val="32"/>
    </w:rPr>
  </w:style>
  <w:style w:type="character" w:customStyle="1" w:styleId="TytuZnak">
    <w:name w:val="Tytuł Znak"/>
    <w:basedOn w:val="Domylnaczcionkaakapitu"/>
    <w:link w:val="Tytu"/>
    <w:rsid w:val="00A53D51"/>
    <w:rPr>
      <w:rFonts w:ascii="Cambria" w:hAnsi="Cambria"/>
      <w:b/>
      <w:bCs/>
      <w:kern w:val="28"/>
      <w:sz w:val="32"/>
      <w:szCs w:val="32"/>
    </w:rPr>
  </w:style>
  <w:style w:type="table" w:styleId="Tabela-Siatka">
    <w:name w:val="Table Grid"/>
    <w:basedOn w:val="Standardowy"/>
    <w:uiPriority w:val="59"/>
    <w:rsid w:val="00A53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1"/>
    <w:qFormat/>
    <w:rsid w:val="00777AB3"/>
    <w:pPr>
      <w:ind w:left="720"/>
      <w:contextualSpacing/>
    </w:pPr>
  </w:style>
  <w:style w:type="paragraph" w:styleId="Tekstpodstawowy">
    <w:name w:val="Body Text"/>
    <w:basedOn w:val="Normalny"/>
    <w:link w:val="TekstpodstawowyZnak"/>
    <w:uiPriority w:val="1"/>
    <w:qFormat/>
    <w:rsid w:val="00C35D47"/>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podstawowyZnak">
    <w:name w:val="Tekst podstawowy Znak"/>
    <w:basedOn w:val="Domylnaczcionkaakapitu"/>
    <w:link w:val="Tekstpodstawowy"/>
    <w:uiPriority w:val="1"/>
    <w:rsid w:val="00C35D47"/>
    <w:rPr>
      <w:rFonts w:ascii="Century Gothic" w:eastAsia="Century Gothic" w:hAnsi="Century Gothic" w:cs="Century Gothic"/>
      <w:lang w:val="en-US" w:eastAsia="en-US"/>
    </w:rPr>
  </w:style>
  <w:style w:type="character" w:customStyle="1" w:styleId="Nagwek1Znak">
    <w:name w:val="Nagłówek 1 Znak"/>
    <w:basedOn w:val="Domylnaczcionkaakapitu"/>
    <w:link w:val="Nagwek1"/>
    <w:uiPriority w:val="1"/>
    <w:rsid w:val="00BC53A4"/>
    <w:rPr>
      <w:b/>
      <w:bCs/>
      <w:sz w:val="46"/>
      <w:szCs w:val="46"/>
      <w:lang w:val="en-US" w:eastAsia="en-US"/>
    </w:rPr>
  </w:style>
  <w:style w:type="character" w:customStyle="1" w:styleId="Nagwek2Znak">
    <w:name w:val="Nagłówek 2 Znak"/>
    <w:basedOn w:val="Domylnaczcionkaakapitu"/>
    <w:link w:val="Nagwek2"/>
    <w:uiPriority w:val="1"/>
    <w:rsid w:val="00BC53A4"/>
    <w:rPr>
      <w:sz w:val="33"/>
      <w:szCs w:val="33"/>
      <w:lang w:val="en-US" w:eastAsia="en-US"/>
    </w:rPr>
  </w:style>
  <w:style w:type="character" w:customStyle="1" w:styleId="Nagwek3Znak">
    <w:name w:val="Nagłówek 3 Znak"/>
    <w:basedOn w:val="Domylnaczcionkaakapitu"/>
    <w:link w:val="Nagwek3"/>
    <w:uiPriority w:val="1"/>
    <w:rsid w:val="00BC53A4"/>
    <w:rPr>
      <w:rFonts w:ascii="Verdana" w:eastAsia="Verdana" w:hAnsi="Verdana" w:cs="Verdana"/>
      <w:b/>
      <w:bCs/>
      <w:sz w:val="32"/>
      <w:szCs w:val="32"/>
      <w:lang w:val="en-US" w:eastAsia="en-US"/>
    </w:rPr>
  </w:style>
  <w:style w:type="character" w:customStyle="1" w:styleId="Nagwek4Znak">
    <w:name w:val="Nagłówek 4 Znak"/>
    <w:basedOn w:val="Domylnaczcionkaakapitu"/>
    <w:link w:val="Nagwek4"/>
    <w:uiPriority w:val="1"/>
    <w:rsid w:val="00BC53A4"/>
    <w:rPr>
      <w:sz w:val="29"/>
      <w:szCs w:val="29"/>
      <w:lang w:val="en-US" w:eastAsia="en-US"/>
    </w:rPr>
  </w:style>
  <w:style w:type="character" w:customStyle="1" w:styleId="Nagwek5Znak">
    <w:name w:val="Nagłówek 5 Znak"/>
    <w:basedOn w:val="Domylnaczcionkaakapitu"/>
    <w:link w:val="Nagwek5"/>
    <w:uiPriority w:val="1"/>
    <w:rsid w:val="00BC53A4"/>
    <w:rPr>
      <w:rFonts w:ascii="Arial" w:eastAsia="Arial" w:hAnsi="Arial" w:cs="Arial"/>
      <w:b/>
      <w:bCs/>
      <w:sz w:val="28"/>
      <w:szCs w:val="28"/>
      <w:lang w:val="en-US" w:eastAsia="en-US"/>
    </w:rPr>
  </w:style>
  <w:style w:type="character" w:customStyle="1" w:styleId="Nagwek6Znak">
    <w:name w:val="Nagłówek 6 Znak"/>
    <w:basedOn w:val="Domylnaczcionkaakapitu"/>
    <w:link w:val="Nagwek6"/>
    <w:uiPriority w:val="1"/>
    <w:rsid w:val="00BC53A4"/>
    <w:rPr>
      <w:rFonts w:ascii="Century Gothic" w:eastAsia="Century Gothic" w:hAnsi="Century Gothic" w:cs="Century Gothic"/>
      <w:sz w:val="28"/>
      <w:szCs w:val="28"/>
      <w:lang w:val="en-US" w:eastAsia="en-US"/>
    </w:rPr>
  </w:style>
  <w:style w:type="character" w:customStyle="1" w:styleId="Nagwek7Znak">
    <w:name w:val="Nagłówek 7 Znak"/>
    <w:basedOn w:val="Domylnaczcionkaakapitu"/>
    <w:link w:val="Nagwek7"/>
    <w:uiPriority w:val="1"/>
    <w:rsid w:val="00BC53A4"/>
    <w:rPr>
      <w:sz w:val="26"/>
      <w:szCs w:val="26"/>
      <w:lang w:val="en-US" w:eastAsia="en-US"/>
    </w:rPr>
  </w:style>
  <w:style w:type="character" w:customStyle="1" w:styleId="Nagwek8Znak">
    <w:name w:val="Nagłówek 8 Znak"/>
    <w:basedOn w:val="Domylnaczcionkaakapitu"/>
    <w:link w:val="Nagwek8"/>
    <w:uiPriority w:val="1"/>
    <w:rsid w:val="00BC53A4"/>
    <w:rPr>
      <w:rFonts w:ascii="Verdana" w:eastAsia="Verdana" w:hAnsi="Verdana" w:cs="Verdana"/>
      <w:b/>
      <w:bCs/>
      <w:sz w:val="24"/>
      <w:szCs w:val="24"/>
      <w:lang w:val="en-US" w:eastAsia="en-US"/>
    </w:rPr>
  </w:style>
  <w:style w:type="character" w:customStyle="1" w:styleId="Nagwek9Znak">
    <w:name w:val="Nagłówek 9 Znak"/>
    <w:basedOn w:val="Domylnaczcionkaakapitu"/>
    <w:link w:val="Nagwek9"/>
    <w:uiPriority w:val="1"/>
    <w:rsid w:val="00BC53A4"/>
    <w:rPr>
      <w:rFonts w:ascii="Century Gothic" w:eastAsia="Century Gothic" w:hAnsi="Century Gothic" w:cs="Century Gothic"/>
      <w:b/>
      <w:bCs/>
      <w:i/>
      <w:sz w:val="24"/>
      <w:szCs w:val="24"/>
      <w:lang w:val="en-US" w:eastAsia="en-US"/>
    </w:rPr>
  </w:style>
  <w:style w:type="table" w:customStyle="1" w:styleId="TableNormal">
    <w:name w:val="Table Normal"/>
    <w:uiPriority w:val="2"/>
    <w:semiHidden/>
    <w:unhideWhenUsed/>
    <w:qFormat/>
    <w:rsid w:val="00BC53A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Spistreci1">
    <w:name w:val="toc 1"/>
    <w:basedOn w:val="Normalny"/>
    <w:uiPriority w:val="39"/>
    <w:qFormat/>
    <w:rsid w:val="00BC53A4"/>
    <w:pPr>
      <w:widowControl w:val="0"/>
      <w:autoSpaceDE w:val="0"/>
      <w:autoSpaceDN w:val="0"/>
      <w:spacing w:before="246"/>
      <w:ind w:left="334" w:hanging="335"/>
    </w:pPr>
    <w:rPr>
      <w:rFonts w:ascii="Century Gothic" w:eastAsia="Century Gothic" w:hAnsi="Century Gothic" w:cs="Century Gothic"/>
      <w:b/>
      <w:bCs/>
      <w:sz w:val="20"/>
      <w:szCs w:val="20"/>
      <w:lang w:val="en-US" w:eastAsia="en-US"/>
    </w:rPr>
  </w:style>
  <w:style w:type="paragraph" w:styleId="Spistreci2">
    <w:name w:val="toc 2"/>
    <w:basedOn w:val="Normalny"/>
    <w:uiPriority w:val="39"/>
    <w:qFormat/>
    <w:rsid w:val="00BC53A4"/>
    <w:pPr>
      <w:widowControl w:val="0"/>
      <w:autoSpaceDE w:val="0"/>
      <w:autoSpaceDN w:val="0"/>
      <w:spacing w:line="245" w:lineRule="exact"/>
      <w:ind w:left="789" w:hanging="386"/>
    </w:pPr>
    <w:rPr>
      <w:rFonts w:ascii="Century Gothic" w:eastAsia="Century Gothic" w:hAnsi="Century Gothic" w:cs="Century Gothic"/>
      <w:sz w:val="20"/>
      <w:szCs w:val="20"/>
      <w:lang w:val="en-US" w:eastAsia="en-US"/>
    </w:rPr>
  </w:style>
  <w:style w:type="paragraph" w:styleId="Spistreci3">
    <w:name w:val="toc 3"/>
    <w:basedOn w:val="Normalny"/>
    <w:uiPriority w:val="39"/>
    <w:qFormat/>
    <w:rsid w:val="00BC53A4"/>
    <w:pPr>
      <w:widowControl w:val="0"/>
      <w:autoSpaceDE w:val="0"/>
      <w:autoSpaceDN w:val="0"/>
      <w:spacing w:line="245" w:lineRule="exact"/>
      <w:ind w:left="1337" w:hanging="720"/>
    </w:pPr>
    <w:rPr>
      <w:rFonts w:ascii="Century Gothic" w:eastAsia="Century Gothic" w:hAnsi="Century Gothic" w:cs="Century Gothic"/>
      <w:sz w:val="20"/>
      <w:szCs w:val="20"/>
      <w:lang w:val="en-US" w:eastAsia="en-US"/>
    </w:rPr>
  </w:style>
  <w:style w:type="paragraph" w:styleId="Spistreci4">
    <w:name w:val="toc 4"/>
    <w:basedOn w:val="Normalny"/>
    <w:uiPriority w:val="1"/>
    <w:qFormat/>
    <w:rsid w:val="00BC53A4"/>
    <w:pPr>
      <w:widowControl w:val="0"/>
      <w:autoSpaceDE w:val="0"/>
      <w:autoSpaceDN w:val="0"/>
      <w:spacing w:line="245" w:lineRule="exact"/>
      <w:ind w:left="1217" w:hanging="552"/>
    </w:pPr>
    <w:rPr>
      <w:rFonts w:ascii="Century Gothic" w:eastAsia="Century Gothic" w:hAnsi="Century Gothic" w:cs="Century Gothic"/>
      <w:sz w:val="20"/>
      <w:szCs w:val="20"/>
      <w:lang w:val="en-US" w:eastAsia="en-US"/>
    </w:rPr>
  </w:style>
  <w:style w:type="paragraph" w:styleId="Spistreci5">
    <w:name w:val="toc 5"/>
    <w:basedOn w:val="Normalny"/>
    <w:uiPriority w:val="1"/>
    <w:qFormat/>
    <w:rsid w:val="00BC53A4"/>
    <w:pPr>
      <w:widowControl w:val="0"/>
      <w:autoSpaceDE w:val="0"/>
      <w:autoSpaceDN w:val="0"/>
      <w:spacing w:line="245" w:lineRule="exact"/>
      <w:ind w:left="790"/>
    </w:pPr>
    <w:rPr>
      <w:rFonts w:ascii="Century Gothic" w:eastAsia="Century Gothic" w:hAnsi="Century Gothic" w:cs="Century Gothic"/>
      <w:sz w:val="20"/>
      <w:szCs w:val="20"/>
      <w:lang w:val="en-US" w:eastAsia="en-US"/>
    </w:rPr>
  </w:style>
  <w:style w:type="paragraph" w:styleId="Spistreci6">
    <w:name w:val="toc 6"/>
    <w:basedOn w:val="Normalny"/>
    <w:uiPriority w:val="1"/>
    <w:qFormat/>
    <w:rsid w:val="00BC53A4"/>
    <w:pPr>
      <w:widowControl w:val="0"/>
      <w:autoSpaceDE w:val="0"/>
      <w:autoSpaceDN w:val="0"/>
      <w:spacing w:line="245" w:lineRule="exact"/>
      <w:ind w:left="986"/>
    </w:pPr>
    <w:rPr>
      <w:rFonts w:ascii="Century Gothic" w:eastAsia="Century Gothic" w:hAnsi="Century Gothic" w:cs="Century Gothic"/>
      <w:sz w:val="20"/>
      <w:szCs w:val="20"/>
      <w:lang w:val="en-US" w:eastAsia="en-US"/>
    </w:rPr>
  </w:style>
  <w:style w:type="paragraph" w:styleId="Spistreci7">
    <w:name w:val="toc 7"/>
    <w:basedOn w:val="Normalny"/>
    <w:uiPriority w:val="1"/>
    <w:qFormat/>
    <w:rsid w:val="00BC53A4"/>
    <w:pPr>
      <w:widowControl w:val="0"/>
      <w:autoSpaceDE w:val="0"/>
      <w:autoSpaceDN w:val="0"/>
      <w:spacing w:line="245" w:lineRule="exact"/>
      <w:ind w:left="1207"/>
    </w:pPr>
    <w:rPr>
      <w:rFonts w:ascii="Century Gothic" w:eastAsia="Century Gothic" w:hAnsi="Century Gothic" w:cs="Century Gothic"/>
      <w:sz w:val="20"/>
      <w:szCs w:val="20"/>
      <w:lang w:val="en-US" w:eastAsia="en-US"/>
    </w:rPr>
  </w:style>
  <w:style w:type="paragraph" w:styleId="Spistreci8">
    <w:name w:val="toc 8"/>
    <w:basedOn w:val="Normalny"/>
    <w:uiPriority w:val="1"/>
    <w:qFormat/>
    <w:rsid w:val="00BC53A4"/>
    <w:pPr>
      <w:widowControl w:val="0"/>
      <w:autoSpaceDE w:val="0"/>
      <w:autoSpaceDN w:val="0"/>
      <w:spacing w:line="245" w:lineRule="exact"/>
      <w:ind w:left="1428"/>
    </w:pPr>
    <w:rPr>
      <w:rFonts w:ascii="Century Gothic" w:eastAsia="Century Gothic" w:hAnsi="Century Gothic" w:cs="Century Gothic"/>
      <w:sz w:val="20"/>
      <w:szCs w:val="20"/>
      <w:lang w:val="en-US" w:eastAsia="en-US"/>
    </w:rPr>
  </w:style>
  <w:style w:type="paragraph" w:customStyle="1" w:styleId="TableParagraph">
    <w:name w:val="Table Paragraph"/>
    <w:basedOn w:val="Normalny"/>
    <w:uiPriority w:val="1"/>
    <w:qFormat/>
    <w:rsid w:val="00BC53A4"/>
    <w:pPr>
      <w:widowControl w:val="0"/>
      <w:autoSpaceDE w:val="0"/>
      <w:autoSpaceDN w:val="0"/>
      <w:ind w:left="105"/>
    </w:pPr>
    <w:rPr>
      <w:rFonts w:ascii="Century Gothic" w:eastAsia="Century Gothic" w:hAnsi="Century Gothic" w:cs="Century Gothic"/>
      <w:sz w:val="22"/>
      <w:szCs w:val="22"/>
      <w:lang w:val="en-US" w:eastAsia="en-US"/>
    </w:rPr>
  </w:style>
  <w:style w:type="character" w:customStyle="1" w:styleId="NagwekZnak">
    <w:name w:val="Nagłówek Znak"/>
    <w:basedOn w:val="Domylnaczcionkaakapitu"/>
    <w:link w:val="Nagwek"/>
    <w:uiPriority w:val="99"/>
    <w:rsid w:val="00BC53A4"/>
    <w:rPr>
      <w:rFonts w:ascii="Arial" w:hAnsi="Arial"/>
      <w:sz w:val="24"/>
      <w:szCs w:val="24"/>
    </w:rPr>
  </w:style>
  <w:style w:type="character" w:customStyle="1" w:styleId="StopkaZnak">
    <w:name w:val="Stopka Znak"/>
    <w:basedOn w:val="Domylnaczcionkaakapitu"/>
    <w:link w:val="Stopka"/>
    <w:uiPriority w:val="99"/>
    <w:rsid w:val="00BC53A4"/>
    <w:rPr>
      <w:rFonts w:ascii="Arial" w:hAnsi="Arial"/>
      <w:sz w:val="24"/>
      <w:szCs w:val="24"/>
    </w:rPr>
  </w:style>
  <w:style w:type="character" w:styleId="Hipercze">
    <w:name w:val="Hyperlink"/>
    <w:basedOn w:val="Domylnaczcionkaakapitu"/>
    <w:uiPriority w:val="99"/>
    <w:unhideWhenUsed/>
    <w:rsid w:val="00BC53A4"/>
    <w:rPr>
      <w:color w:val="0563C1" w:themeColor="hyperlink"/>
      <w:u w:val="single"/>
    </w:rPr>
  </w:style>
  <w:style w:type="character" w:styleId="Odwoaniedokomentarza">
    <w:name w:val="annotation reference"/>
    <w:basedOn w:val="Domylnaczcionkaakapitu"/>
    <w:uiPriority w:val="99"/>
    <w:semiHidden/>
    <w:unhideWhenUsed/>
    <w:rsid w:val="00BC53A4"/>
    <w:rPr>
      <w:sz w:val="16"/>
      <w:szCs w:val="16"/>
    </w:rPr>
  </w:style>
  <w:style w:type="paragraph" w:styleId="Tekstkomentarza">
    <w:name w:val="annotation text"/>
    <w:basedOn w:val="Normalny"/>
    <w:link w:val="TekstkomentarzaZnak"/>
    <w:uiPriority w:val="99"/>
    <w:semiHidden/>
    <w:unhideWhenUsed/>
    <w:rsid w:val="00BC53A4"/>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komentarzaZnak">
    <w:name w:val="Tekst komentarza Znak"/>
    <w:basedOn w:val="Domylnaczcionkaakapitu"/>
    <w:link w:val="Tekstkomentarza"/>
    <w:uiPriority w:val="99"/>
    <w:semiHidden/>
    <w:rsid w:val="00BC53A4"/>
    <w:rPr>
      <w:rFonts w:ascii="Century Gothic" w:eastAsia="Century Gothic" w:hAnsi="Century Gothic" w:cs="Century Gothic"/>
      <w:lang w:val="en-US" w:eastAsia="en-US"/>
    </w:rPr>
  </w:style>
  <w:style w:type="paragraph" w:styleId="Tematkomentarza">
    <w:name w:val="annotation subject"/>
    <w:basedOn w:val="Tekstkomentarza"/>
    <w:next w:val="Tekstkomentarza"/>
    <w:link w:val="TematkomentarzaZnak"/>
    <w:uiPriority w:val="99"/>
    <w:semiHidden/>
    <w:unhideWhenUsed/>
    <w:rsid w:val="00BC53A4"/>
    <w:rPr>
      <w:b/>
      <w:bCs/>
    </w:rPr>
  </w:style>
  <w:style w:type="character" w:customStyle="1" w:styleId="TematkomentarzaZnak">
    <w:name w:val="Temat komentarza Znak"/>
    <w:basedOn w:val="TekstkomentarzaZnak"/>
    <w:link w:val="Tematkomentarza"/>
    <w:uiPriority w:val="99"/>
    <w:semiHidden/>
    <w:rsid w:val="00BC53A4"/>
    <w:rPr>
      <w:rFonts w:ascii="Century Gothic" w:eastAsia="Century Gothic" w:hAnsi="Century Gothic" w:cs="Century Gothic"/>
      <w:b/>
      <w:bCs/>
      <w:lang w:val="en-US" w:eastAsia="en-US"/>
    </w:rPr>
  </w:style>
  <w:style w:type="paragraph" w:styleId="Nagwekspisutreci">
    <w:name w:val="TOC Heading"/>
    <w:basedOn w:val="Nagwek1"/>
    <w:next w:val="Normalny"/>
    <w:uiPriority w:val="39"/>
    <w:semiHidden/>
    <w:unhideWhenUsed/>
    <w:qFormat/>
    <w:rsid w:val="00BC53A4"/>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sz w:val="28"/>
      <w:szCs w:val="28"/>
      <w:lang w:val="pl-PL" w:eastAsia="pl-PL"/>
    </w:rPr>
  </w:style>
  <w:style w:type="paragraph" w:styleId="Tekstprzypisukocowego">
    <w:name w:val="endnote text"/>
    <w:basedOn w:val="Normalny"/>
    <w:link w:val="TekstprzypisukocowegoZnak"/>
    <w:uiPriority w:val="99"/>
    <w:semiHidden/>
    <w:unhideWhenUsed/>
    <w:rsid w:val="00BC53A4"/>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przypisukocowegoZnak">
    <w:name w:val="Tekst przypisu końcowego Znak"/>
    <w:basedOn w:val="Domylnaczcionkaakapitu"/>
    <w:link w:val="Tekstprzypisukocowego"/>
    <w:uiPriority w:val="99"/>
    <w:semiHidden/>
    <w:rsid w:val="00BC53A4"/>
    <w:rPr>
      <w:rFonts w:ascii="Century Gothic" w:eastAsia="Century Gothic" w:hAnsi="Century Gothic" w:cs="Century Gothic"/>
      <w:lang w:val="en-US" w:eastAsia="en-US"/>
    </w:rPr>
  </w:style>
  <w:style w:type="character" w:styleId="Odwoanieprzypisukocowego">
    <w:name w:val="endnote reference"/>
    <w:basedOn w:val="Domylnaczcionkaakapitu"/>
    <w:uiPriority w:val="99"/>
    <w:semiHidden/>
    <w:unhideWhenUsed/>
    <w:rsid w:val="00BC53A4"/>
    <w:rPr>
      <w:vertAlign w:val="superscript"/>
    </w:rPr>
  </w:style>
  <w:style w:type="paragraph" w:styleId="Poprawka">
    <w:name w:val="Revision"/>
    <w:hidden/>
    <w:uiPriority w:val="99"/>
    <w:semiHidden/>
    <w:rsid w:val="00BC53A4"/>
    <w:rPr>
      <w:rFonts w:ascii="Century Gothic" w:eastAsia="Century Gothic" w:hAnsi="Century Gothic" w:cs="Century Gothic"/>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89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EGEZ~1\AppData\Local\Temp\listownik-Pomorskie-FE-UMWP-UE-EFRR-RPO2014-2020-2015.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ABF3F-B00E-4BC3-BC62-CDF5BCACC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listownik-Pomorskie-FE-UMWP-UE-EFRR-RPO2014-2020-2015</Template>
  <TotalTime>1</TotalTime>
  <Pages>5</Pages>
  <Words>1839</Words>
  <Characters>11035</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12849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KLegezynska</dc:creator>
  <cp:lastModifiedBy>Tomasz Hoppe</cp:lastModifiedBy>
  <cp:revision>2</cp:revision>
  <cp:lastPrinted>2016-10-04T11:47:00Z</cp:lastPrinted>
  <dcterms:created xsi:type="dcterms:W3CDTF">2019-02-08T12:55:00Z</dcterms:created>
  <dcterms:modified xsi:type="dcterms:W3CDTF">2019-02-08T12:55:00Z</dcterms:modified>
</cp:coreProperties>
</file>