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371C" w:rsidRDefault="0075371C" w:rsidP="0075371C">
      <w:pPr>
        <w:suppressAutoHyphens/>
        <w:spacing w:line="276" w:lineRule="auto"/>
        <w:jc w:val="right"/>
        <w:rPr>
          <w:rFonts w:ascii="Calibri" w:eastAsia="Calibri" w:hAnsi="Calibri" w:cs="Calibri"/>
          <w:b/>
          <w:color w:val="000000"/>
          <w:sz w:val="21"/>
          <w:szCs w:val="21"/>
          <w:u w:val="single"/>
          <w:lang w:eastAsia="ar-SA"/>
        </w:rPr>
      </w:pPr>
      <w:r>
        <w:rPr>
          <w:rFonts w:ascii="Calibri" w:eastAsia="Calibri" w:hAnsi="Calibri" w:cs="Calibri"/>
          <w:b/>
          <w:color w:val="000000"/>
          <w:sz w:val="21"/>
          <w:szCs w:val="21"/>
          <w:u w:val="single"/>
          <w:lang w:eastAsia="ar-SA"/>
        </w:rPr>
        <w:t xml:space="preserve">Załącznik nr </w:t>
      </w:r>
      <w:r w:rsidR="00F9694F">
        <w:rPr>
          <w:rFonts w:ascii="Calibri" w:eastAsia="Calibri" w:hAnsi="Calibri" w:cs="Calibri"/>
          <w:b/>
          <w:color w:val="000000"/>
          <w:sz w:val="21"/>
          <w:szCs w:val="21"/>
          <w:u w:val="single"/>
          <w:lang w:eastAsia="ar-SA"/>
        </w:rPr>
        <w:t>11</w:t>
      </w:r>
      <w:r>
        <w:rPr>
          <w:rFonts w:ascii="Calibri" w:eastAsia="Calibri" w:hAnsi="Calibri" w:cs="Calibri"/>
          <w:b/>
          <w:color w:val="000000"/>
          <w:sz w:val="21"/>
          <w:szCs w:val="21"/>
          <w:u w:val="single"/>
          <w:lang w:eastAsia="ar-SA"/>
        </w:rPr>
        <w:t xml:space="preserve"> do SIWZ</w:t>
      </w:r>
    </w:p>
    <w:p w:rsidR="0075371C" w:rsidRDefault="0075371C" w:rsidP="0075371C">
      <w:pPr>
        <w:suppressAutoHyphens/>
        <w:spacing w:line="276" w:lineRule="auto"/>
        <w:jc w:val="right"/>
        <w:rPr>
          <w:rFonts w:ascii="Calibri" w:eastAsia="Calibri" w:hAnsi="Calibri" w:cs="Calibri"/>
          <w:b/>
          <w:sz w:val="21"/>
          <w:szCs w:val="21"/>
          <w:u w:val="single"/>
          <w:lang w:eastAsia="ar-SA"/>
        </w:rPr>
      </w:pPr>
      <w:r>
        <w:rPr>
          <w:rFonts w:ascii="Calibri" w:hAnsi="Calibri"/>
          <w:sz w:val="21"/>
          <w:szCs w:val="21"/>
        </w:rPr>
        <w:t>PZP-1-BIELAWA-2019</w:t>
      </w:r>
    </w:p>
    <w:p w:rsidR="0075371C" w:rsidRDefault="0075371C" w:rsidP="0075371C">
      <w:pPr>
        <w:keepNext/>
        <w:spacing w:line="276" w:lineRule="auto"/>
        <w:jc w:val="center"/>
        <w:outlineLvl w:val="1"/>
        <w:rPr>
          <w:rFonts w:ascii="Calibri" w:hAnsi="Calibri"/>
          <w:b/>
          <w:bCs/>
          <w:sz w:val="21"/>
          <w:szCs w:val="21"/>
        </w:rPr>
      </w:pPr>
      <w:r>
        <w:rPr>
          <w:rFonts w:ascii="Calibri" w:hAnsi="Calibri"/>
          <w:b/>
          <w:bCs/>
          <w:sz w:val="21"/>
          <w:szCs w:val="21"/>
        </w:rPr>
        <w:t>PROJEKT-</w:t>
      </w:r>
    </w:p>
    <w:p w:rsidR="0075371C" w:rsidRDefault="0075371C" w:rsidP="0075371C">
      <w:pPr>
        <w:keepNext/>
        <w:spacing w:line="276" w:lineRule="auto"/>
        <w:jc w:val="center"/>
        <w:outlineLvl w:val="1"/>
        <w:rPr>
          <w:rFonts w:ascii="Calibri" w:hAnsi="Calibri"/>
          <w:b/>
          <w:bCs/>
          <w:sz w:val="21"/>
          <w:szCs w:val="21"/>
        </w:rPr>
      </w:pPr>
      <w:r>
        <w:rPr>
          <w:rFonts w:ascii="Calibri" w:hAnsi="Calibri"/>
          <w:b/>
          <w:bCs/>
          <w:sz w:val="21"/>
          <w:szCs w:val="21"/>
        </w:rPr>
        <w:t>Umowa …………………..</w:t>
      </w:r>
    </w:p>
    <w:p w:rsidR="0075371C" w:rsidRDefault="0075371C" w:rsidP="0075371C">
      <w:pPr>
        <w:keepNext/>
        <w:spacing w:line="276" w:lineRule="auto"/>
        <w:jc w:val="center"/>
        <w:outlineLvl w:val="1"/>
        <w:rPr>
          <w:rFonts w:ascii="Calibri" w:hAnsi="Calibri"/>
          <w:bCs/>
          <w:sz w:val="21"/>
          <w:szCs w:val="21"/>
        </w:rPr>
      </w:pPr>
    </w:p>
    <w:p w:rsidR="0075371C" w:rsidRDefault="0075371C" w:rsidP="0075371C">
      <w:pPr>
        <w:tabs>
          <w:tab w:val="left" w:pos="4564"/>
        </w:tabs>
        <w:spacing w:line="276" w:lineRule="auto"/>
        <w:jc w:val="both"/>
        <w:rPr>
          <w:rFonts w:ascii="Calibri" w:hAnsi="Calibri"/>
          <w:b/>
          <w:sz w:val="21"/>
          <w:szCs w:val="21"/>
        </w:rPr>
      </w:pPr>
      <w:r>
        <w:rPr>
          <w:rFonts w:ascii="Calibri" w:hAnsi="Calibri"/>
          <w:b/>
          <w:sz w:val="21"/>
          <w:szCs w:val="21"/>
        </w:rPr>
        <w:t xml:space="preserve">zawarta w dniu ...............  r. w Gdańsku </w:t>
      </w:r>
    </w:p>
    <w:p w:rsidR="0075371C" w:rsidRDefault="0075371C" w:rsidP="0075371C">
      <w:pPr>
        <w:tabs>
          <w:tab w:val="left" w:pos="420"/>
        </w:tabs>
        <w:spacing w:line="276" w:lineRule="auto"/>
        <w:jc w:val="both"/>
        <w:rPr>
          <w:rFonts w:ascii="Calibri" w:hAnsi="Calibri"/>
          <w:b/>
          <w:sz w:val="21"/>
          <w:szCs w:val="21"/>
        </w:rPr>
      </w:pPr>
      <w:r>
        <w:rPr>
          <w:rFonts w:ascii="Calibri" w:hAnsi="Calibri"/>
          <w:b/>
          <w:sz w:val="21"/>
          <w:szCs w:val="21"/>
        </w:rPr>
        <w:t>pomiędzy:</w:t>
      </w:r>
    </w:p>
    <w:p w:rsidR="0075371C" w:rsidRDefault="0075371C" w:rsidP="0075371C">
      <w:pPr>
        <w:spacing w:line="276" w:lineRule="auto"/>
        <w:jc w:val="both"/>
        <w:rPr>
          <w:rFonts w:ascii="Calibri" w:hAnsi="Calibri"/>
          <w:b/>
          <w:sz w:val="21"/>
          <w:szCs w:val="21"/>
        </w:rPr>
      </w:pPr>
    </w:p>
    <w:p w:rsidR="0075371C" w:rsidRDefault="0075371C" w:rsidP="0075371C">
      <w:pPr>
        <w:spacing w:line="276" w:lineRule="auto"/>
        <w:jc w:val="both"/>
        <w:rPr>
          <w:rFonts w:ascii="Calibri" w:hAnsi="Calibri"/>
          <w:sz w:val="21"/>
          <w:szCs w:val="21"/>
        </w:rPr>
      </w:pPr>
      <w:r>
        <w:rPr>
          <w:rFonts w:ascii="Calibri" w:hAnsi="Calibri"/>
          <w:b/>
          <w:sz w:val="21"/>
          <w:szCs w:val="21"/>
        </w:rPr>
        <w:t xml:space="preserve">Fundacją Rozwoju Uniwersytetu Gdańskiego, </w:t>
      </w:r>
      <w:r>
        <w:rPr>
          <w:rFonts w:ascii="Calibri" w:eastAsia="Calibri" w:hAnsi="Calibri"/>
          <w:sz w:val="21"/>
          <w:szCs w:val="21"/>
          <w:lang w:eastAsia="en-US"/>
        </w:rPr>
        <w:t>z siedzibą przy ul. Bażyńskiego 1A, 80-952 Gdańsk,</w:t>
      </w:r>
      <w:r>
        <w:rPr>
          <w:rFonts w:ascii="Calibri" w:eastAsia="Calibri" w:hAnsi="Calibri"/>
          <w:sz w:val="21"/>
          <w:szCs w:val="21"/>
          <w:lang w:eastAsia="en-US"/>
        </w:rPr>
        <w:br/>
        <w:t>zarejestrowaną w Gdańsku pod numerem KRS 0000045713, Regon 190552396, NIP 584-030-45-78,</w:t>
      </w:r>
      <w:r>
        <w:rPr>
          <w:rFonts w:ascii="Calibri" w:eastAsia="Calibri" w:hAnsi="Calibri"/>
          <w:sz w:val="21"/>
          <w:szCs w:val="21"/>
          <w:lang w:eastAsia="en-US"/>
        </w:rPr>
        <w:br/>
      </w:r>
      <w:r>
        <w:rPr>
          <w:rFonts w:ascii="Calibri" w:hAnsi="Calibri"/>
          <w:sz w:val="21"/>
          <w:szCs w:val="21"/>
        </w:rPr>
        <w:t>reprezentowaną przez:</w:t>
      </w:r>
    </w:p>
    <w:p w:rsidR="0075371C" w:rsidRDefault="0075371C" w:rsidP="0075371C">
      <w:pPr>
        <w:numPr>
          <w:ilvl w:val="0"/>
          <w:numId w:val="1"/>
        </w:numPr>
        <w:shd w:val="clear" w:color="auto" w:fill="FFFFFF" w:themeFill="background1"/>
        <w:spacing w:line="276" w:lineRule="auto"/>
        <w:contextualSpacing/>
        <w:jc w:val="both"/>
        <w:rPr>
          <w:rFonts w:ascii="Calibri" w:hAnsi="Calibri"/>
          <w:b/>
          <w:sz w:val="21"/>
          <w:szCs w:val="21"/>
        </w:rPr>
      </w:pPr>
      <w:r>
        <w:rPr>
          <w:rFonts w:ascii="Calibri" w:hAnsi="Calibri"/>
          <w:b/>
          <w:sz w:val="21"/>
          <w:szCs w:val="21"/>
        </w:rPr>
        <w:t>Marzenę Chojnacką – Prezesa Zarządu Fundacji,</w:t>
      </w:r>
    </w:p>
    <w:p w:rsidR="0075371C" w:rsidRDefault="0075371C" w:rsidP="0075371C">
      <w:pPr>
        <w:numPr>
          <w:ilvl w:val="0"/>
          <w:numId w:val="1"/>
        </w:numPr>
        <w:shd w:val="clear" w:color="auto" w:fill="FFFFFF" w:themeFill="background1"/>
        <w:spacing w:line="276" w:lineRule="auto"/>
        <w:contextualSpacing/>
        <w:jc w:val="both"/>
        <w:rPr>
          <w:rFonts w:ascii="Calibri" w:hAnsi="Calibri"/>
          <w:b/>
          <w:sz w:val="21"/>
          <w:szCs w:val="21"/>
        </w:rPr>
      </w:pPr>
      <w:r>
        <w:rPr>
          <w:rFonts w:ascii="Calibri" w:hAnsi="Calibri"/>
          <w:b/>
          <w:sz w:val="21"/>
          <w:szCs w:val="21"/>
        </w:rPr>
        <w:t>Danutę Grodzicką - Kozak – Wiceprezesa Zarządu Fundacji,</w:t>
      </w:r>
    </w:p>
    <w:p w:rsidR="0075371C" w:rsidRDefault="0075371C" w:rsidP="0075371C">
      <w:pPr>
        <w:tabs>
          <w:tab w:val="left" w:pos="360"/>
        </w:tabs>
        <w:suppressAutoHyphens/>
        <w:spacing w:line="276" w:lineRule="auto"/>
        <w:jc w:val="both"/>
        <w:rPr>
          <w:rFonts w:ascii="Calibri" w:hAnsi="Calibri"/>
          <w:sz w:val="21"/>
          <w:szCs w:val="21"/>
        </w:rPr>
      </w:pPr>
      <w:r>
        <w:rPr>
          <w:rFonts w:ascii="Calibri" w:hAnsi="Calibri"/>
          <w:sz w:val="21"/>
          <w:szCs w:val="21"/>
        </w:rPr>
        <w:t>zwaną w dalszej części umowy „Zamawiającym”</w:t>
      </w:r>
    </w:p>
    <w:p w:rsidR="0075371C" w:rsidRDefault="0075371C" w:rsidP="0075371C">
      <w:pPr>
        <w:tabs>
          <w:tab w:val="left" w:pos="360"/>
        </w:tabs>
        <w:suppressAutoHyphens/>
        <w:spacing w:line="276" w:lineRule="auto"/>
        <w:jc w:val="center"/>
        <w:rPr>
          <w:rFonts w:ascii="Calibri" w:hAnsi="Calibri"/>
          <w:sz w:val="21"/>
          <w:szCs w:val="21"/>
        </w:rPr>
      </w:pPr>
      <w:r>
        <w:rPr>
          <w:rFonts w:ascii="Calibri" w:hAnsi="Calibri"/>
          <w:sz w:val="21"/>
          <w:szCs w:val="21"/>
        </w:rPr>
        <w:t>a</w:t>
      </w:r>
    </w:p>
    <w:p w:rsidR="0075371C" w:rsidRDefault="0075371C" w:rsidP="0075371C">
      <w:pPr>
        <w:spacing w:line="276" w:lineRule="auto"/>
        <w:jc w:val="both"/>
        <w:rPr>
          <w:rFonts w:ascii="Calibri" w:hAnsi="Calibri"/>
          <w:sz w:val="21"/>
          <w:szCs w:val="21"/>
        </w:rPr>
      </w:pPr>
      <w:r>
        <w:rPr>
          <w:rFonts w:ascii="Calibri" w:hAnsi="Calibri"/>
          <w:b/>
          <w:sz w:val="21"/>
          <w:szCs w:val="21"/>
        </w:rPr>
        <w:t>firmą/osobą fizyczną mającą siedzibę/zamieszkałą</w:t>
      </w:r>
      <w:r>
        <w:rPr>
          <w:rFonts w:ascii="Calibri" w:hAnsi="Calibri"/>
          <w:sz w:val="21"/>
          <w:szCs w:val="21"/>
        </w:rPr>
        <w:t xml:space="preserve"> ...........................................................</w:t>
      </w:r>
    </w:p>
    <w:p w:rsidR="0075371C" w:rsidRDefault="0075371C" w:rsidP="0075371C">
      <w:pPr>
        <w:spacing w:line="276" w:lineRule="auto"/>
        <w:jc w:val="both"/>
        <w:rPr>
          <w:rFonts w:ascii="Calibri" w:hAnsi="Calibri"/>
          <w:sz w:val="21"/>
          <w:szCs w:val="21"/>
        </w:rPr>
      </w:pPr>
      <w:r>
        <w:rPr>
          <w:rFonts w:ascii="Calibri" w:hAnsi="Calibri"/>
          <w:sz w:val="21"/>
          <w:szCs w:val="21"/>
        </w:rPr>
        <w:t>działającą na podstawie wpisu do CEIDG pod nazwą………….....................................................</w:t>
      </w:r>
    </w:p>
    <w:p w:rsidR="0075371C" w:rsidRDefault="0075371C" w:rsidP="0075371C">
      <w:pPr>
        <w:spacing w:line="276" w:lineRule="auto"/>
        <w:jc w:val="both"/>
        <w:rPr>
          <w:rFonts w:ascii="Calibri" w:hAnsi="Calibri"/>
          <w:sz w:val="21"/>
          <w:szCs w:val="21"/>
        </w:rPr>
      </w:pPr>
      <w:r>
        <w:rPr>
          <w:rFonts w:ascii="Calibri" w:hAnsi="Calibri"/>
          <w:sz w:val="21"/>
          <w:szCs w:val="21"/>
        </w:rPr>
        <w:t>działającą na podstawie wpisu do KRS pod numerem………….....................................................</w:t>
      </w:r>
    </w:p>
    <w:p w:rsidR="0075371C" w:rsidRDefault="0075371C" w:rsidP="0075371C">
      <w:pPr>
        <w:spacing w:line="276" w:lineRule="auto"/>
        <w:jc w:val="both"/>
        <w:rPr>
          <w:rFonts w:ascii="Calibri" w:hAnsi="Calibri"/>
          <w:sz w:val="21"/>
          <w:szCs w:val="21"/>
        </w:rPr>
      </w:pPr>
      <w:r>
        <w:rPr>
          <w:rFonts w:ascii="Calibri" w:hAnsi="Calibri"/>
          <w:sz w:val="21"/>
          <w:szCs w:val="21"/>
        </w:rPr>
        <w:t xml:space="preserve"> NIP ..................................................... REGON ........................................................</w:t>
      </w:r>
    </w:p>
    <w:p w:rsidR="0075371C" w:rsidRDefault="0075371C" w:rsidP="0075371C">
      <w:pPr>
        <w:spacing w:line="276" w:lineRule="auto"/>
        <w:jc w:val="both"/>
        <w:rPr>
          <w:rFonts w:ascii="Calibri" w:hAnsi="Calibri"/>
          <w:sz w:val="21"/>
          <w:szCs w:val="21"/>
        </w:rPr>
      </w:pPr>
      <w:r>
        <w:rPr>
          <w:rFonts w:ascii="Calibri" w:hAnsi="Calibri"/>
          <w:sz w:val="21"/>
          <w:szCs w:val="21"/>
        </w:rPr>
        <w:t>reprezentowaną przez: …………………………………………………………………….</w:t>
      </w:r>
    </w:p>
    <w:p w:rsidR="0075371C" w:rsidRDefault="0075371C" w:rsidP="0075371C">
      <w:pPr>
        <w:spacing w:line="276" w:lineRule="auto"/>
        <w:jc w:val="both"/>
        <w:rPr>
          <w:rFonts w:ascii="Calibri" w:hAnsi="Calibri"/>
          <w:sz w:val="21"/>
          <w:szCs w:val="21"/>
        </w:rPr>
      </w:pPr>
      <w:r>
        <w:rPr>
          <w:rFonts w:ascii="Calibri" w:hAnsi="Calibri"/>
          <w:sz w:val="21"/>
          <w:szCs w:val="21"/>
        </w:rPr>
        <w:t>zwaną w dalszej części umowy Wykonawcą</w:t>
      </w:r>
    </w:p>
    <w:p w:rsidR="0075371C" w:rsidRDefault="0075371C" w:rsidP="0075371C">
      <w:pPr>
        <w:spacing w:line="276" w:lineRule="auto"/>
        <w:rPr>
          <w:rFonts w:ascii="Calibri" w:hAnsi="Calibri"/>
          <w:sz w:val="21"/>
          <w:szCs w:val="21"/>
        </w:rPr>
      </w:pPr>
    </w:p>
    <w:p w:rsidR="0075371C" w:rsidRDefault="0075371C" w:rsidP="0075371C">
      <w:pPr>
        <w:spacing w:line="276" w:lineRule="auto"/>
        <w:jc w:val="both"/>
        <w:rPr>
          <w:rFonts w:ascii="Calibri" w:hAnsi="Calibri"/>
          <w:sz w:val="21"/>
          <w:szCs w:val="21"/>
        </w:rPr>
      </w:pPr>
      <w:r>
        <w:rPr>
          <w:rFonts w:ascii="Calibri" w:hAnsi="Calibri"/>
          <w:sz w:val="21"/>
          <w:szCs w:val="21"/>
        </w:rPr>
        <w:t>w wyniku dokonania przez Zamawiającego wyboru oferty Wykonawcy w przetargu nieograniczonym – została zawarta umowa o następującej treści:</w:t>
      </w:r>
    </w:p>
    <w:p w:rsidR="0075371C" w:rsidRDefault="0075371C" w:rsidP="0075371C">
      <w:pPr>
        <w:widowControl w:val="0"/>
        <w:spacing w:line="276" w:lineRule="auto"/>
        <w:jc w:val="center"/>
        <w:rPr>
          <w:rFonts w:ascii="Calibri" w:hAnsi="Calibri"/>
          <w:b/>
          <w:sz w:val="21"/>
          <w:szCs w:val="21"/>
        </w:rPr>
      </w:pPr>
    </w:p>
    <w:p w:rsidR="0075371C" w:rsidRDefault="0075371C" w:rsidP="0075371C">
      <w:pPr>
        <w:widowControl w:val="0"/>
        <w:spacing w:line="276" w:lineRule="auto"/>
        <w:jc w:val="center"/>
        <w:rPr>
          <w:rFonts w:ascii="Calibri" w:hAnsi="Calibri"/>
          <w:b/>
          <w:sz w:val="21"/>
          <w:szCs w:val="21"/>
        </w:rPr>
      </w:pPr>
      <w:r>
        <w:rPr>
          <w:rFonts w:ascii="Calibri" w:hAnsi="Calibri"/>
          <w:b/>
          <w:sz w:val="21"/>
          <w:szCs w:val="21"/>
        </w:rPr>
        <w:t>PRZEDMIOT UMOWY</w:t>
      </w:r>
    </w:p>
    <w:p w:rsidR="0075371C" w:rsidRDefault="00081DB7" w:rsidP="0075371C">
      <w:pPr>
        <w:widowControl w:val="0"/>
        <w:spacing w:line="276" w:lineRule="auto"/>
        <w:jc w:val="center"/>
        <w:rPr>
          <w:rFonts w:ascii="Calibri" w:hAnsi="Calibri"/>
          <w:b/>
          <w:sz w:val="21"/>
          <w:szCs w:val="21"/>
        </w:rPr>
      </w:pPr>
      <w:r>
        <w:rPr>
          <w:rFonts w:ascii="Calibri" w:hAnsi="Calibri"/>
          <w:b/>
          <w:bCs/>
          <w:sz w:val="21"/>
          <w:szCs w:val="21"/>
        </w:rPr>
        <w:t>§</w:t>
      </w:r>
      <w:r w:rsidR="0075371C">
        <w:rPr>
          <w:rFonts w:ascii="Calibri" w:hAnsi="Calibri"/>
          <w:b/>
          <w:sz w:val="21"/>
          <w:szCs w:val="21"/>
        </w:rPr>
        <w:t xml:space="preserve"> 1</w:t>
      </w:r>
    </w:p>
    <w:p w:rsidR="0075371C" w:rsidRDefault="0075371C" w:rsidP="0075371C">
      <w:pPr>
        <w:numPr>
          <w:ilvl w:val="0"/>
          <w:numId w:val="2"/>
        </w:numPr>
        <w:spacing w:line="276" w:lineRule="auto"/>
        <w:ind w:left="284" w:hanging="284"/>
        <w:contextualSpacing/>
        <w:jc w:val="both"/>
        <w:rPr>
          <w:rFonts w:ascii="Calibri" w:hAnsi="Calibri"/>
          <w:b/>
          <w:bCs/>
          <w:sz w:val="21"/>
          <w:szCs w:val="21"/>
        </w:rPr>
      </w:pPr>
      <w:r>
        <w:rPr>
          <w:rFonts w:ascii="Calibri" w:hAnsi="Calibri"/>
          <w:sz w:val="21"/>
          <w:szCs w:val="21"/>
        </w:rPr>
        <w:t>Zamawiający powierza, a Wykonawca przyjmuje do realizacji zamówienie pn.:</w:t>
      </w:r>
      <w:r>
        <w:rPr>
          <w:rFonts w:ascii="Calibri" w:hAnsi="Calibri"/>
          <w:b/>
          <w:sz w:val="21"/>
          <w:szCs w:val="21"/>
        </w:rPr>
        <w:t xml:space="preserve"> </w:t>
      </w:r>
      <w:bookmarkStart w:id="0" w:name="_Hlk510160868"/>
      <w:r>
        <w:rPr>
          <w:rFonts w:ascii="Calibri" w:hAnsi="Calibri"/>
          <w:b/>
          <w:bCs/>
          <w:sz w:val="21"/>
          <w:szCs w:val="21"/>
        </w:rPr>
        <w:t xml:space="preserve">„Wykonanie </w:t>
      </w:r>
      <w:bookmarkEnd w:id="0"/>
      <w:r>
        <w:rPr>
          <w:rFonts w:ascii="Calibri" w:hAnsi="Calibri"/>
          <w:b/>
          <w:bCs/>
          <w:sz w:val="21"/>
          <w:szCs w:val="21"/>
        </w:rPr>
        <w:t xml:space="preserve">zabiegów ochrony czynnej polegających na usuwaniu samosiewów i przerośniętych odrośli z wywiezieniem biomasy i bez w części Rezerwatu Przyrody „BIELAWA” w ramach projektu Renaturalizacja siedlisk i roślinności zdegradowanego torfowiska wysokiego w rezerwacie przyrody Bielawa”. </w:t>
      </w:r>
    </w:p>
    <w:p w:rsidR="0075371C" w:rsidRDefault="0075371C" w:rsidP="0075371C">
      <w:pPr>
        <w:numPr>
          <w:ilvl w:val="0"/>
          <w:numId w:val="2"/>
        </w:numPr>
        <w:ind w:left="284" w:hanging="284"/>
        <w:jc w:val="both"/>
        <w:rPr>
          <w:rFonts w:ascii="Calibri" w:eastAsia="Calibri" w:hAnsi="Calibri"/>
          <w:sz w:val="21"/>
          <w:szCs w:val="21"/>
          <w:lang w:eastAsia="en-US"/>
        </w:rPr>
      </w:pPr>
      <w:r>
        <w:rPr>
          <w:rFonts w:ascii="Calibri" w:eastAsia="Calibri" w:hAnsi="Calibri"/>
          <w:sz w:val="21"/>
          <w:szCs w:val="21"/>
          <w:lang w:eastAsia="en-US"/>
        </w:rPr>
        <w:t>Przedmiotem zamówienia jest:</w:t>
      </w:r>
    </w:p>
    <w:p w:rsidR="0075371C" w:rsidRDefault="0075371C" w:rsidP="0075371C">
      <w:pPr>
        <w:pStyle w:val="Akapitzlist"/>
        <w:numPr>
          <w:ilvl w:val="0"/>
          <w:numId w:val="3"/>
        </w:numPr>
        <w:jc w:val="both"/>
        <w:rPr>
          <w:rFonts w:ascii="Calibri" w:eastAsia="Calibri" w:hAnsi="Calibri"/>
          <w:sz w:val="21"/>
          <w:szCs w:val="21"/>
          <w:lang w:eastAsia="en-US"/>
        </w:rPr>
      </w:pPr>
      <w:r>
        <w:rPr>
          <w:rFonts w:ascii="Calibri" w:eastAsia="Calibri" w:hAnsi="Calibri"/>
          <w:sz w:val="21"/>
          <w:szCs w:val="21"/>
          <w:lang w:eastAsia="en-US"/>
        </w:rPr>
        <w:t>trzykrotne (raz do roku) wycięcie samosiewów i odrośli drzew i krzewów, głównie brzozy i sosny z łącznej powierzchni ok. 195 ha z wyznaczonych przez Zamawiającego wraz ze sprawującym nadzór nad rezerwatem przyrody „Bielawa”: na terenie działek: Gmina Krokowa obręb Sławoszyno: 450/36, 450/37, 450/38, 450/39, 450/42, 469/11, 469/13, 469/15, 469/2, 469/3, 484/3, 450/42, 469/10, 469/15, 469/7, 469/8, 469/9, 499/4, 503/3, 508/2,508/3,508/4,508/5, 532/2, 532/3, 532/4, 532/5, na którym znajduje się kompleks siedlisk przyrodniczych:</w:t>
      </w:r>
    </w:p>
    <w:p w:rsidR="0075371C" w:rsidRDefault="0075371C" w:rsidP="0075371C">
      <w:pPr>
        <w:pStyle w:val="Akapitzlist"/>
        <w:numPr>
          <w:ilvl w:val="0"/>
          <w:numId w:val="4"/>
        </w:numPr>
        <w:spacing w:line="276" w:lineRule="auto"/>
        <w:jc w:val="both"/>
        <w:rPr>
          <w:rFonts w:ascii="Calibri" w:eastAsia="Calibri" w:hAnsi="Calibri"/>
          <w:sz w:val="21"/>
          <w:szCs w:val="21"/>
          <w:lang w:eastAsia="en-US"/>
        </w:rPr>
      </w:pPr>
      <w:r>
        <w:rPr>
          <w:rFonts w:ascii="Calibri" w:eastAsia="Calibri" w:hAnsi="Calibri"/>
          <w:sz w:val="21"/>
          <w:szCs w:val="21"/>
          <w:lang w:eastAsia="en-US"/>
        </w:rPr>
        <w:t>7120 torfowiska wysokie zdegradowane, lecz zdolne do naturalnej i stymulowanej regeneracji,</w:t>
      </w:r>
    </w:p>
    <w:p w:rsidR="0075371C" w:rsidRDefault="0075371C" w:rsidP="0075371C">
      <w:pPr>
        <w:pStyle w:val="Akapitzlist"/>
        <w:numPr>
          <w:ilvl w:val="0"/>
          <w:numId w:val="4"/>
        </w:numPr>
        <w:spacing w:line="276" w:lineRule="auto"/>
        <w:jc w:val="both"/>
        <w:rPr>
          <w:rFonts w:ascii="Calibri" w:eastAsia="Calibri" w:hAnsi="Calibri"/>
          <w:sz w:val="21"/>
          <w:szCs w:val="21"/>
          <w:lang w:eastAsia="en-US"/>
        </w:rPr>
      </w:pPr>
      <w:r>
        <w:rPr>
          <w:rFonts w:ascii="Calibri" w:eastAsia="Calibri" w:hAnsi="Calibri"/>
          <w:sz w:val="21"/>
          <w:szCs w:val="21"/>
          <w:lang w:eastAsia="en-US"/>
        </w:rPr>
        <w:t>7140 torfowiska przejściowe i trzęsawiska,</w:t>
      </w:r>
    </w:p>
    <w:p w:rsidR="0075371C" w:rsidRDefault="0075371C" w:rsidP="0075371C">
      <w:pPr>
        <w:pStyle w:val="Akapitzlist"/>
        <w:numPr>
          <w:ilvl w:val="0"/>
          <w:numId w:val="4"/>
        </w:numPr>
        <w:spacing w:line="276" w:lineRule="auto"/>
        <w:jc w:val="both"/>
        <w:rPr>
          <w:rFonts w:ascii="Calibri" w:eastAsia="Calibri" w:hAnsi="Calibri"/>
          <w:sz w:val="21"/>
          <w:szCs w:val="21"/>
          <w:lang w:eastAsia="en-US"/>
        </w:rPr>
      </w:pPr>
      <w:r>
        <w:rPr>
          <w:rFonts w:ascii="Calibri" w:eastAsia="Calibri" w:hAnsi="Calibri"/>
          <w:sz w:val="21"/>
          <w:szCs w:val="21"/>
          <w:lang w:eastAsia="en-US"/>
        </w:rPr>
        <w:t>4010 wilgotne wrzosowiska z wrzoścem bagiennym.</w:t>
      </w:r>
    </w:p>
    <w:p w:rsidR="0075371C" w:rsidRDefault="0075371C" w:rsidP="0075371C">
      <w:pPr>
        <w:pStyle w:val="Akapitzlist"/>
        <w:numPr>
          <w:ilvl w:val="0"/>
          <w:numId w:val="3"/>
        </w:numPr>
        <w:spacing w:line="276" w:lineRule="auto"/>
        <w:jc w:val="both"/>
        <w:rPr>
          <w:rFonts w:ascii="Calibri" w:eastAsia="Calibri" w:hAnsi="Calibri"/>
          <w:sz w:val="21"/>
          <w:szCs w:val="21"/>
          <w:lang w:eastAsia="en-US"/>
        </w:rPr>
      </w:pPr>
      <w:r>
        <w:rPr>
          <w:rFonts w:ascii="Calibri" w:eastAsia="Calibri" w:hAnsi="Calibri"/>
          <w:sz w:val="21"/>
          <w:szCs w:val="21"/>
          <w:lang w:eastAsia="en-US"/>
        </w:rPr>
        <w:t xml:space="preserve">wywóz biomasy po pierwszym cięciu z powierzchni ok. 30 ha wyznaczonych przez Zamawiającego wraz ze sprawującym nadzór nad rezerwatem przyrody „Bielawa”: na terenie działek: Gmina Krokowa obręb Sławoszyno: nr 450/36, 450/37, 450/38, 450/39, 450/42, 469/11, 469/13, 469/15, 469/2, 469/3, 484/3. </w:t>
      </w:r>
    </w:p>
    <w:p w:rsidR="0075371C" w:rsidRDefault="0075371C" w:rsidP="0075371C">
      <w:pPr>
        <w:pStyle w:val="Akapitzlist"/>
        <w:numPr>
          <w:ilvl w:val="0"/>
          <w:numId w:val="2"/>
        </w:numPr>
        <w:spacing w:line="276" w:lineRule="auto"/>
        <w:jc w:val="both"/>
        <w:rPr>
          <w:rFonts w:ascii="Calibri" w:eastAsia="Calibri" w:hAnsi="Calibri"/>
          <w:sz w:val="21"/>
          <w:szCs w:val="21"/>
          <w:lang w:eastAsia="en-US"/>
        </w:rPr>
      </w:pPr>
      <w:r>
        <w:rPr>
          <w:rFonts w:ascii="Calibri" w:eastAsia="Calibri" w:hAnsi="Calibri"/>
          <w:sz w:val="21"/>
          <w:szCs w:val="21"/>
          <w:lang w:eastAsia="en-US"/>
        </w:rPr>
        <w:t xml:space="preserve">Prace objęte przedmiotem zamówienia będą wykonywane na terenie Rezerwatu Przyrody Bielawa. </w:t>
      </w:r>
    </w:p>
    <w:p w:rsidR="0075371C" w:rsidRDefault="0075371C" w:rsidP="0075371C">
      <w:pPr>
        <w:numPr>
          <w:ilvl w:val="0"/>
          <w:numId w:val="2"/>
        </w:numPr>
        <w:spacing w:line="276" w:lineRule="auto"/>
        <w:ind w:left="284" w:hanging="284"/>
        <w:contextualSpacing/>
        <w:jc w:val="both"/>
        <w:rPr>
          <w:rFonts w:ascii="Calibri" w:eastAsia="Calibri" w:hAnsi="Calibri"/>
          <w:sz w:val="21"/>
          <w:szCs w:val="21"/>
          <w:lang w:eastAsia="en-US"/>
        </w:rPr>
      </w:pPr>
      <w:r>
        <w:rPr>
          <w:rFonts w:ascii="Calibri" w:eastAsia="Calibri" w:hAnsi="Calibri"/>
          <w:sz w:val="21"/>
          <w:szCs w:val="21"/>
          <w:lang w:eastAsia="en-US"/>
        </w:rPr>
        <w:lastRenderedPageBreak/>
        <w:t xml:space="preserve">Przedmiot zamówienia należy wykonać zgodnie z obowiązującymi przepisami prawa polskiego i UE, w szczególności ustawą z dnia 16 kwietnia 2004 r. o ochronie przyrody (t.j. Dz.U. z 2018 r., poz. 1614 ze zm.), przy zachowaniu przepisów BHP i ppoż. </w:t>
      </w:r>
    </w:p>
    <w:p w:rsidR="0075371C" w:rsidRDefault="0075371C" w:rsidP="0075371C">
      <w:pPr>
        <w:numPr>
          <w:ilvl w:val="0"/>
          <w:numId w:val="2"/>
        </w:numPr>
        <w:spacing w:line="276" w:lineRule="auto"/>
        <w:ind w:left="284" w:hanging="284"/>
        <w:contextualSpacing/>
        <w:jc w:val="both"/>
        <w:rPr>
          <w:rFonts w:ascii="Calibri" w:eastAsia="Calibri" w:hAnsi="Calibri"/>
          <w:sz w:val="21"/>
          <w:szCs w:val="21"/>
          <w:lang w:eastAsia="en-US"/>
        </w:rPr>
      </w:pPr>
      <w:r>
        <w:rPr>
          <w:rFonts w:ascii="Calibri" w:hAnsi="Calibri" w:cs="Arial"/>
          <w:bCs/>
          <w:sz w:val="21"/>
          <w:szCs w:val="21"/>
        </w:rPr>
        <w:t>Szczegółowy opis przedmiotu zamówienia oraz warunki realizacji zamówienia zawiera Opis przedmiotu zamówienia stanowiący załącznik nr 2 do niniejszej umowy.</w:t>
      </w:r>
    </w:p>
    <w:p w:rsidR="0075371C" w:rsidRDefault="0075371C" w:rsidP="0075371C">
      <w:pPr>
        <w:numPr>
          <w:ilvl w:val="0"/>
          <w:numId w:val="2"/>
        </w:numPr>
        <w:spacing w:line="276" w:lineRule="auto"/>
        <w:contextualSpacing/>
        <w:jc w:val="both"/>
        <w:rPr>
          <w:rFonts w:ascii="Calibri" w:hAnsi="Calibri"/>
          <w:sz w:val="21"/>
          <w:szCs w:val="21"/>
        </w:rPr>
      </w:pPr>
      <w:r>
        <w:rPr>
          <w:rFonts w:ascii="Calibri" w:hAnsi="Calibri"/>
          <w:sz w:val="21"/>
          <w:szCs w:val="21"/>
        </w:rPr>
        <w:t>Wykonawca zobowiązuje się do wykonania prac zgodnie z obowiązującymi przepisami, przy zachowaniu przepisów BHP i ppoż. oraz na ustalonych niniejszą umową warunkach, a także uzgodnionymi z Zamawiającym zmianami podjętymi w trakcie realizacji prac.</w:t>
      </w:r>
    </w:p>
    <w:p w:rsidR="0075371C" w:rsidRDefault="0075371C" w:rsidP="0075371C">
      <w:pPr>
        <w:numPr>
          <w:ilvl w:val="0"/>
          <w:numId w:val="2"/>
        </w:numPr>
        <w:spacing w:line="276" w:lineRule="auto"/>
        <w:contextualSpacing/>
        <w:jc w:val="both"/>
        <w:rPr>
          <w:rFonts w:ascii="Calibri" w:hAnsi="Calibri"/>
          <w:sz w:val="21"/>
          <w:szCs w:val="21"/>
        </w:rPr>
      </w:pPr>
      <w:r>
        <w:rPr>
          <w:rFonts w:ascii="Calibri" w:hAnsi="Calibri"/>
          <w:sz w:val="21"/>
          <w:szCs w:val="21"/>
        </w:rPr>
        <w:t>Wykonawca oświadcza, że zapoznał się z wszelkimi materiałami niezbędnymi do prawidłowego wykonania umowy.</w:t>
      </w:r>
    </w:p>
    <w:p w:rsidR="0075371C" w:rsidRDefault="0075371C" w:rsidP="0075371C">
      <w:pPr>
        <w:numPr>
          <w:ilvl w:val="0"/>
          <w:numId w:val="2"/>
        </w:numPr>
        <w:spacing w:line="276" w:lineRule="auto"/>
        <w:contextualSpacing/>
        <w:jc w:val="both"/>
        <w:rPr>
          <w:rFonts w:ascii="Calibri" w:hAnsi="Calibri"/>
          <w:sz w:val="21"/>
          <w:szCs w:val="21"/>
        </w:rPr>
      </w:pPr>
      <w:r>
        <w:rPr>
          <w:rFonts w:ascii="Calibri" w:hAnsi="Calibri" w:cs="Arial"/>
          <w:b/>
          <w:bCs/>
          <w:sz w:val="21"/>
          <w:szCs w:val="21"/>
        </w:rPr>
        <w:t xml:space="preserve">Zamówienie współfinansowane jest </w:t>
      </w:r>
      <w:r>
        <w:rPr>
          <w:rFonts w:ascii="Calibri" w:eastAsia="Calibri" w:hAnsi="Calibri" w:cs="Calibri"/>
          <w:b/>
          <w:color w:val="000000"/>
          <w:sz w:val="21"/>
          <w:szCs w:val="21"/>
          <w:lang w:eastAsia="ar-SA"/>
        </w:rPr>
        <w:t>ze środków Europejskiego Funduszu Rozwoju Regionalnego w ramach Regionalnego Programu Operacyjnego Województwa Pomorskiego na lata 2014-2020 w ramach realizacji projektu pt. „Renaturalizacja siedlisk i roślinności zdegradowanego torfowiska wysokiego w rezerwacie przyrody Bielawa”</w:t>
      </w:r>
      <w:r>
        <w:rPr>
          <w:rFonts w:ascii="Calibri" w:eastAsia="Calibri" w:hAnsi="Calibri" w:cs="Calibri"/>
          <w:b/>
          <w:sz w:val="21"/>
          <w:szCs w:val="21"/>
          <w:lang w:eastAsia="ar-SA"/>
        </w:rPr>
        <w:t xml:space="preserve"> .</w:t>
      </w:r>
    </w:p>
    <w:p w:rsidR="0075371C" w:rsidRDefault="0075371C" w:rsidP="0075371C">
      <w:pPr>
        <w:widowControl w:val="0"/>
        <w:spacing w:line="276" w:lineRule="auto"/>
        <w:jc w:val="both"/>
        <w:rPr>
          <w:rFonts w:ascii="Calibri" w:hAnsi="Calibri"/>
          <w:sz w:val="21"/>
          <w:szCs w:val="21"/>
        </w:rPr>
      </w:pPr>
    </w:p>
    <w:p w:rsidR="0075371C" w:rsidRDefault="0075371C" w:rsidP="0075371C">
      <w:pPr>
        <w:widowControl w:val="0"/>
        <w:spacing w:line="276" w:lineRule="auto"/>
        <w:jc w:val="both"/>
        <w:rPr>
          <w:rFonts w:ascii="Calibri" w:hAnsi="Calibri"/>
          <w:sz w:val="21"/>
          <w:szCs w:val="21"/>
        </w:rPr>
      </w:pPr>
    </w:p>
    <w:p w:rsidR="0075371C" w:rsidRDefault="0075371C" w:rsidP="0075371C">
      <w:pPr>
        <w:widowControl w:val="0"/>
        <w:spacing w:line="276" w:lineRule="auto"/>
        <w:jc w:val="center"/>
        <w:rPr>
          <w:rFonts w:ascii="Calibri" w:hAnsi="Calibri"/>
          <w:b/>
          <w:sz w:val="21"/>
          <w:szCs w:val="21"/>
        </w:rPr>
      </w:pPr>
      <w:r>
        <w:rPr>
          <w:rFonts w:ascii="Calibri" w:hAnsi="Calibri"/>
          <w:b/>
          <w:sz w:val="21"/>
          <w:szCs w:val="21"/>
        </w:rPr>
        <w:t>OBOWIĄZKI WYKONAWCY</w:t>
      </w:r>
    </w:p>
    <w:p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2</w:t>
      </w:r>
    </w:p>
    <w:p w:rsidR="0075371C" w:rsidRDefault="0075371C" w:rsidP="0075371C">
      <w:pPr>
        <w:numPr>
          <w:ilvl w:val="0"/>
          <w:numId w:val="5"/>
        </w:numPr>
        <w:tabs>
          <w:tab w:val="left" w:pos="426"/>
        </w:tabs>
        <w:spacing w:line="276" w:lineRule="auto"/>
        <w:contextualSpacing/>
        <w:jc w:val="both"/>
        <w:rPr>
          <w:rFonts w:ascii="Calibri" w:hAnsi="Calibri"/>
          <w:sz w:val="21"/>
          <w:szCs w:val="21"/>
        </w:rPr>
      </w:pPr>
      <w:r>
        <w:rPr>
          <w:rFonts w:ascii="Calibri" w:hAnsi="Calibri"/>
          <w:sz w:val="21"/>
          <w:szCs w:val="21"/>
        </w:rPr>
        <w:t>Wykonawca zobowiązany jest w szczególności do:</w:t>
      </w:r>
    </w:p>
    <w:p w:rsidR="0075371C" w:rsidRDefault="0075371C" w:rsidP="0075371C">
      <w:pPr>
        <w:tabs>
          <w:tab w:val="left" w:pos="426"/>
        </w:tabs>
        <w:spacing w:line="276" w:lineRule="auto"/>
        <w:ind w:left="360"/>
        <w:contextualSpacing/>
        <w:jc w:val="both"/>
        <w:rPr>
          <w:rFonts w:ascii="Calibri" w:hAnsi="Calibri"/>
          <w:sz w:val="21"/>
          <w:szCs w:val="21"/>
        </w:rPr>
      </w:pPr>
      <w:r>
        <w:rPr>
          <w:rFonts w:ascii="Calibri" w:hAnsi="Calibri"/>
          <w:sz w:val="21"/>
          <w:szCs w:val="21"/>
        </w:rPr>
        <w:t>1) terminowego wykonania przedmiotu umowy;</w:t>
      </w:r>
    </w:p>
    <w:p w:rsidR="0075371C" w:rsidRDefault="0075371C" w:rsidP="0075371C">
      <w:pPr>
        <w:tabs>
          <w:tab w:val="left" w:pos="426"/>
        </w:tabs>
        <w:spacing w:line="276" w:lineRule="auto"/>
        <w:ind w:left="360"/>
        <w:contextualSpacing/>
        <w:jc w:val="both"/>
        <w:rPr>
          <w:rFonts w:ascii="Calibri" w:hAnsi="Calibri"/>
          <w:sz w:val="21"/>
          <w:szCs w:val="21"/>
        </w:rPr>
      </w:pPr>
      <w:r>
        <w:rPr>
          <w:rFonts w:ascii="Calibri" w:hAnsi="Calibri"/>
          <w:sz w:val="21"/>
          <w:szCs w:val="21"/>
        </w:rPr>
        <w:t>2) zapewnienia urządzeń niezbędnych do wykonania przedmiotu umowy;</w:t>
      </w:r>
    </w:p>
    <w:p w:rsidR="0075371C" w:rsidRDefault="0075371C" w:rsidP="0075371C">
      <w:pPr>
        <w:tabs>
          <w:tab w:val="left" w:pos="426"/>
        </w:tabs>
        <w:spacing w:line="276" w:lineRule="auto"/>
        <w:ind w:left="360"/>
        <w:contextualSpacing/>
        <w:jc w:val="both"/>
        <w:rPr>
          <w:rFonts w:ascii="Calibri" w:hAnsi="Calibri"/>
          <w:sz w:val="21"/>
          <w:szCs w:val="21"/>
        </w:rPr>
      </w:pPr>
      <w:r>
        <w:rPr>
          <w:rFonts w:ascii="Calibri" w:hAnsi="Calibri"/>
          <w:sz w:val="21"/>
          <w:szCs w:val="21"/>
        </w:rPr>
        <w:t>3) usunięcia na własny koszt, w terminie wyznaczonym przez Zamawiającego, wad i usterek stwierdzonych w czasie odbioru oraz wad ukrytych ujawnionych po odbiorze wykonanych prac;</w:t>
      </w:r>
    </w:p>
    <w:p w:rsidR="0075371C" w:rsidRDefault="0075371C" w:rsidP="0075371C">
      <w:pPr>
        <w:tabs>
          <w:tab w:val="left" w:pos="426"/>
        </w:tabs>
        <w:spacing w:line="276" w:lineRule="auto"/>
        <w:ind w:left="360"/>
        <w:contextualSpacing/>
        <w:jc w:val="both"/>
        <w:rPr>
          <w:rFonts w:ascii="Calibri" w:hAnsi="Calibri"/>
          <w:sz w:val="21"/>
          <w:szCs w:val="21"/>
        </w:rPr>
      </w:pPr>
      <w:r>
        <w:rPr>
          <w:rFonts w:ascii="Calibri" w:hAnsi="Calibri"/>
          <w:sz w:val="21"/>
          <w:szCs w:val="21"/>
        </w:rPr>
        <w:t>4) uporządkowania miejsca wykonania prac po ich zakończeniu;</w:t>
      </w:r>
    </w:p>
    <w:p w:rsidR="0075371C" w:rsidRDefault="0075371C" w:rsidP="0075371C">
      <w:pPr>
        <w:tabs>
          <w:tab w:val="left" w:pos="426"/>
        </w:tabs>
        <w:spacing w:line="276" w:lineRule="auto"/>
        <w:ind w:left="360"/>
        <w:contextualSpacing/>
        <w:jc w:val="both"/>
        <w:rPr>
          <w:rFonts w:ascii="Calibri" w:hAnsi="Calibri"/>
          <w:sz w:val="21"/>
          <w:szCs w:val="21"/>
        </w:rPr>
      </w:pPr>
      <w:r>
        <w:rPr>
          <w:rFonts w:ascii="Calibri" w:hAnsi="Calibri"/>
          <w:sz w:val="21"/>
          <w:szCs w:val="21"/>
        </w:rPr>
        <w:t>5) niezwłocznego powiadamiania Zamawiającego o zaistniałych przeszkodach i sytuacjach uniemożliwiających dalsze wykonanie przedmiotu zamówienia;</w:t>
      </w:r>
    </w:p>
    <w:p w:rsidR="0075371C" w:rsidRDefault="0075371C" w:rsidP="0075371C">
      <w:pPr>
        <w:tabs>
          <w:tab w:val="left" w:pos="426"/>
        </w:tabs>
        <w:spacing w:line="276" w:lineRule="auto"/>
        <w:ind w:left="360"/>
        <w:contextualSpacing/>
        <w:jc w:val="both"/>
        <w:rPr>
          <w:rFonts w:ascii="Calibri" w:hAnsi="Calibri"/>
          <w:sz w:val="21"/>
          <w:szCs w:val="21"/>
        </w:rPr>
      </w:pPr>
      <w:r>
        <w:rPr>
          <w:rFonts w:ascii="Calibri" w:hAnsi="Calibri"/>
          <w:sz w:val="21"/>
          <w:szCs w:val="21"/>
        </w:rPr>
        <w:t>6) powiadomienia RDOŚ w Gdańsku o terminie rozpoczęcia prac najpóźniej na dzień przed ich rozpoczęciem,</w:t>
      </w:r>
    </w:p>
    <w:p w:rsidR="0075371C" w:rsidRDefault="0075371C" w:rsidP="0075371C">
      <w:pPr>
        <w:tabs>
          <w:tab w:val="left" w:pos="426"/>
        </w:tabs>
        <w:spacing w:line="276" w:lineRule="auto"/>
        <w:ind w:left="360"/>
        <w:contextualSpacing/>
        <w:jc w:val="both"/>
        <w:rPr>
          <w:rFonts w:ascii="Calibri" w:hAnsi="Calibri"/>
          <w:sz w:val="21"/>
          <w:szCs w:val="21"/>
        </w:rPr>
      </w:pPr>
      <w:r>
        <w:rPr>
          <w:rFonts w:ascii="Calibri" w:hAnsi="Calibri"/>
          <w:sz w:val="21"/>
          <w:szCs w:val="21"/>
        </w:rPr>
        <w:t>7) wykonawca nie wprowadzi powstałej biomasy do obrotu na rynku.</w:t>
      </w:r>
    </w:p>
    <w:p w:rsidR="0075371C" w:rsidRDefault="0075371C" w:rsidP="0075371C">
      <w:pPr>
        <w:numPr>
          <w:ilvl w:val="0"/>
          <w:numId w:val="5"/>
        </w:numPr>
        <w:tabs>
          <w:tab w:val="left" w:pos="426"/>
        </w:tabs>
        <w:spacing w:line="276" w:lineRule="auto"/>
        <w:contextualSpacing/>
        <w:jc w:val="both"/>
        <w:rPr>
          <w:rFonts w:asciiTheme="minorHAnsi" w:hAnsiTheme="minorHAnsi"/>
          <w:sz w:val="21"/>
          <w:szCs w:val="21"/>
        </w:rPr>
      </w:pPr>
      <w:r>
        <w:rPr>
          <w:rFonts w:asciiTheme="minorHAnsi" w:hAnsiTheme="minorHAnsi"/>
          <w:sz w:val="21"/>
          <w:szCs w:val="21"/>
        </w:rPr>
        <w:t>Wykonawca ponosi odpowiedzialność za zabezpieczenie wykonywanych prac i stosowanie w trakcie ich realizacji przepisów bhp i p.poż.</w:t>
      </w:r>
    </w:p>
    <w:p w:rsidR="0075371C" w:rsidRDefault="0075371C" w:rsidP="0075371C">
      <w:pPr>
        <w:numPr>
          <w:ilvl w:val="0"/>
          <w:numId w:val="5"/>
        </w:numPr>
        <w:tabs>
          <w:tab w:val="left" w:pos="426"/>
        </w:tabs>
        <w:spacing w:line="276" w:lineRule="auto"/>
        <w:contextualSpacing/>
        <w:jc w:val="both"/>
        <w:rPr>
          <w:rFonts w:asciiTheme="minorHAnsi" w:hAnsiTheme="minorHAnsi"/>
          <w:sz w:val="21"/>
          <w:szCs w:val="21"/>
        </w:rPr>
      </w:pPr>
      <w:r>
        <w:rPr>
          <w:rFonts w:asciiTheme="minorHAnsi" w:hAnsiTheme="minorHAnsi"/>
          <w:sz w:val="21"/>
          <w:szCs w:val="21"/>
        </w:rPr>
        <w:t>Wykonawca ma obowiązek zadbać, aby personel nie wykonywał prac w warunkach niebezpiecznych, szkodliwych dla zdrowia oraz niespełniających odpowiednich wymagań sanitarnych.</w:t>
      </w:r>
    </w:p>
    <w:p w:rsidR="0075371C" w:rsidRDefault="0075371C" w:rsidP="0075371C">
      <w:pPr>
        <w:numPr>
          <w:ilvl w:val="0"/>
          <w:numId w:val="5"/>
        </w:numPr>
        <w:tabs>
          <w:tab w:val="left" w:pos="426"/>
        </w:tabs>
        <w:spacing w:line="276" w:lineRule="auto"/>
        <w:contextualSpacing/>
        <w:jc w:val="both"/>
        <w:rPr>
          <w:rFonts w:asciiTheme="minorHAnsi" w:hAnsiTheme="minorHAnsi"/>
          <w:sz w:val="21"/>
          <w:szCs w:val="21"/>
        </w:rPr>
      </w:pPr>
      <w:r>
        <w:rPr>
          <w:rFonts w:asciiTheme="minorHAnsi" w:hAnsiTheme="minorHAnsi"/>
          <w:sz w:val="21"/>
          <w:szCs w:val="21"/>
        </w:rPr>
        <w:t>Wykonawca zapewni i będzie utrzymywał wszelkie urządzenia zabezpieczające, socjalne oraz sprzęt i odpowiednią odzież roboczą w sposób zapewniający bezpieczeństwo osób zatrudnionych.</w:t>
      </w:r>
    </w:p>
    <w:p w:rsidR="0075371C" w:rsidRDefault="0075371C" w:rsidP="0075371C">
      <w:pPr>
        <w:numPr>
          <w:ilvl w:val="0"/>
          <w:numId w:val="5"/>
        </w:numPr>
        <w:tabs>
          <w:tab w:val="left" w:pos="426"/>
        </w:tabs>
        <w:spacing w:line="276" w:lineRule="auto"/>
        <w:contextualSpacing/>
        <w:jc w:val="both"/>
        <w:rPr>
          <w:rFonts w:ascii="Calibri" w:hAnsi="Calibri"/>
          <w:sz w:val="21"/>
          <w:szCs w:val="21"/>
        </w:rPr>
      </w:pPr>
      <w:r>
        <w:rPr>
          <w:rFonts w:ascii="Calibri" w:hAnsi="Calibri"/>
          <w:sz w:val="21"/>
          <w:szCs w:val="21"/>
        </w:rPr>
        <w:t>Wykonawca w trakcie realizacji prac ponosi odpowiedzialność za bezpieczeństwo swoich pracowników oraz innych osób znajdujących się w obrębie terenu, na którym wykonywane są prace. Osoby wykonujące prace powinny znać procedury postępowania w razie wypadku, pożaru lub rozlania szkodliwych substancji: paliwa, oleju itp.</w:t>
      </w:r>
    </w:p>
    <w:p w:rsidR="0075371C" w:rsidRDefault="0075371C" w:rsidP="0075371C">
      <w:pPr>
        <w:numPr>
          <w:ilvl w:val="0"/>
          <w:numId w:val="5"/>
        </w:numPr>
        <w:tabs>
          <w:tab w:val="left" w:pos="426"/>
        </w:tabs>
        <w:spacing w:line="276" w:lineRule="auto"/>
        <w:contextualSpacing/>
        <w:jc w:val="both"/>
        <w:rPr>
          <w:rFonts w:ascii="Calibri" w:hAnsi="Calibri"/>
          <w:sz w:val="21"/>
          <w:szCs w:val="21"/>
        </w:rPr>
      </w:pPr>
      <w:r>
        <w:rPr>
          <w:rFonts w:ascii="Calibri" w:hAnsi="Calibri"/>
          <w:sz w:val="21"/>
          <w:szCs w:val="21"/>
        </w:rPr>
        <w:t>Wykonawca ponosi całkowitą odpowiedzialność za wszelkie ewentualne roszczenia osób trzecich skierowane do przedmiotu umowy.</w:t>
      </w:r>
    </w:p>
    <w:p w:rsidR="0075371C" w:rsidRDefault="0075371C" w:rsidP="0075371C">
      <w:pPr>
        <w:numPr>
          <w:ilvl w:val="0"/>
          <w:numId w:val="5"/>
        </w:numPr>
        <w:tabs>
          <w:tab w:val="left" w:pos="426"/>
        </w:tabs>
        <w:spacing w:line="276" w:lineRule="auto"/>
        <w:contextualSpacing/>
        <w:jc w:val="both"/>
        <w:rPr>
          <w:rFonts w:ascii="Calibri" w:hAnsi="Calibri"/>
          <w:sz w:val="21"/>
          <w:szCs w:val="21"/>
        </w:rPr>
      </w:pPr>
      <w:r>
        <w:rPr>
          <w:rFonts w:ascii="Calibri" w:hAnsi="Calibri"/>
          <w:sz w:val="21"/>
          <w:szCs w:val="21"/>
        </w:rPr>
        <w:t>Wykonawca ponosi odpowiedzialność za powstałe szkody w drzewostanach i infrastrukturze leśnej (tj. drogi, mosty), sąsiadującej z przedmiotowymi pododdziałami.</w:t>
      </w:r>
    </w:p>
    <w:p w:rsidR="0075371C" w:rsidRDefault="0075371C" w:rsidP="0075371C">
      <w:pPr>
        <w:numPr>
          <w:ilvl w:val="0"/>
          <w:numId w:val="5"/>
        </w:numPr>
        <w:tabs>
          <w:tab w:val="left" w:pos="426"/>
        </w:tabs>
        <w:spacing w:line="276" w:lineRule="auto"/>
        <w:contextualSpacing/>
        <w:jc w:val="both"/>
        <w:rPr>
          <w:rFonts w:ascii="Calibri" w:hAnsi="Calibri"/>
          <w:sz w:val="21"/>
          <w:szCs w:val="21"/>
        </w:rPr>
      </w:pPr>
      <w:r>
        <w:rPr>
          <w:rFonts w:ascii="Calibri" w:hAnsi="Calibri"/>
          <w:sz w:val="21"/>
          <w:szCs w:val="21"/>
        </w:rPr>
        <w:t>Wykonawca zobowiązany jest w okresie obowiązywania niniejszej umowy pod rygorem rozwiązania jej w trybie natychmiastowym z winy Wykonawcy, przedłożyć na każde żądanie Zamawiającego wykaz osób i podmiotów, które wykonują lub będą uczestniczyć w wykonaniu przedmiotu umowy.</w:t>
      </w:r>
    </w:p>
    <w:p w:rsidR="0075371C" w:rsidRDefault="0075371C" w:rsidP="0075371C">
      <w:pPr>
        <w:numPr>
          <w:ilvl w:val="0"/>
          <w:numId w:val="5"/>
        </w:numPr>
        <w:tabs>
          <w:tab w:val="left" w:pos="426"/>
        </w:tabs>
        <w:spacing w:line="276" w:lineRule="auto"/>
        <w:ind w:left="426" w:hanging="426"/>
        <w:contextualSpacing/>
        <w:jc w:val="both"/>
        <w:rPr>
          <w:rFonts w:ascii="Calibri" w:hAnsi="Calibri"/>
          <w:bCs/>
          <w:sz w:val="21"/>
          <w:szCs w:val="21"/>
        </w:rPr>
      </w:pPr>
      <w:r>
        <w:rPr>
          <w:rFonts w:ascii="Calibri" w:hAnsi="Calibri"/>
          <w:sz w:val="21"/>
          <w:szCs w:val="21"/>
        </w:rPr>
        <w:lastRenderedPageBreak/>
        <w:t>Wykonawca oświadcza, że zatrudni osobę(y) na umowę o pracę w zakresie określonym w pkt. 3.8</w:t>
      </w:r>
      <w:r>
        <w:rPr>
          <w:rFonts w:ascii="Calibri" w:hAnsi="Calibri"/>
          <w:sz w:val="21"/>
          <w:szCs w:val="21"/>
        </w:rPr>
        <w:br/>
        <w:t>i 3.7. SIWZ wykonującą (ce) następujące czynności, tj.:</w:t>
      </w:r>
      <w:r>
        <w:rPr>
          <w:rFonts w:asciiTheme="minorHAnsi" w:hAnsiTheme="minorHAnsi" w:cs="Arial"/>
          <w:bCs/>
          <w:sz w:val="21"/>
          <w:szCs w:val="21"/>
        </w:rPr>
        <w:t xml:space="preserve"> </w:t>
      </w:r>
      <w:r>
        <w:rPr>
          <w:rFonts w:ascii="Calibri" w:hAnsi="Calibri"/>
          <w:bCs/>
          <w:sz w:val="21"/>
          <w:szCs w:val="21"/>
        </w:rPr>
        <w:t>pozyskaniu i zrywce surowca drzewnego (pilarze i operatorzy maszyn),</w:t>
      </w:r>
      <w:r>
        <w:rPr>
          <w:rFonts w:ascii="Calibri" w:hAnsi="Calibri"/>
          <w:sz w:val="21"/>
          <w:szCs w:val="21"/>
        </w:rPr>
        <w:t xml:space="preserve"> </w:t>
      </w:r>
      <w:r>
        <w:rPr>
          <w:rFonts w:ascii="Calibri" w:hAnsi="Calibri"/>
          <w:bCs/>
          <w:sz w:val="21"/>
          <w:szCs w:val="21"/>
        </w:rPr>
        <w:t>mechanicznym lub ręcznym koszeniu.</w:t>
      </w:r>
    </w:p>
    <w:p w:rsidR="0075371C" w:rsidRDefault="0075371C" w:rsidP="0075371C">
      <w:pPr>
        <w:numPr>
          <w:ilvl w:val="0"/>
          <w:numId w:val="5"/>
        </w:numPr>
        <w:tabs>
          <w:tab w:val="left" w:pos="284"/>
        </w:tabs>
        <w:spacing w:line="276" w:lineRule="auto"/>
        <w:contextualSpacing/>
        <w:jc w:val="both"/>
        <w:rPr>
          <w:rFonts w:ascii="Calibri" w:hAnsi="Calibri"/>
          <w:sz w:val="21"/>
          <w:szCs w:val="21"/>
        </w:rPr>
      </w:pPr>
      <w:r>
        <w:rPr>
          <w:rFonts w:ascii="Calibri" w:hAnsi="Calibri"/>
          <w:sz w:val="21"/>
          <w:szCs w:val="21"/>
        </w:rPr>
        <w:t>W trakcie realizacji Umowy Zamawiający uprawniony jest do wykonywania czynności kontrolnych wobec Wykonawcy odnośnie spełniania przez Wykonawcę lub Podwykonawcę wymogu zatrudnienia na podstawie umowy o pracę osób wykonujących wskazane ust. 9 czynności. Zamawiający uprawniony jest w szczególności do:</w:t>
      </w:r>
    </w:p>
    <w:p w:rsidR="0075371C" w:rsidRDefault="0075371C" w:rsidP="0075371C">
      <w:pPr>
        <w:numPr>
          <w:ilvl w:val="0"/>
          <w:numId w:val="6"/>
        </w:numPr>
        <w:tabs>
          <w:tab w:val="left" w:pos="284"/>
        </w:tabs>
        <w:spacing w:line="276" w:lineRule="auto"/>
        <w:contextualSpacing/>
        <w:jc w:val="both"/>
        <w:rPr>
          <w:rFonts w:ascii="Calibri" w:hAnsi="Calibri"/>
          <w:sz w:val="21"/>
          <w:szCs w:val="21"/>
        </w:rPr>
      </w:pPr>
      <w:r>
        <w:rPr>
          <w:rFonts w:ascii="Calibri" w:hAnsi="Calibri"/>
          <w:sz w:val="21"/>
          <w:szCs w:val="21"/>
        </w:rPr>
        <w:t>żądania oświadczeń i dokumentów w zakresie potwierdzenia spełniania ww. wymogów i dokonywania ich oceny,</w:t>
      </w:r>
    </w:p>
    <w:p w:rsidR="0075371C" w:rsidRDefault="0075371C" w:rsidP="0075371C">
      <w:pPr>
        <w:numPr>
          <w:ilvl w:val="0"/>
          <w:numId w:val="6"/>
        </w:numPr>
        <w:tabs>
          <w:tab w:val="left" w:pos="284"/>
        </w:tabs>
        <w:spacing w:line="276" w:lineRule="auto"/>
        <w:contextualSpacing/>
        <w:jc w:val="both"/>
        <w:rPr>
          <w:rFonts w:ascii="Calibri" w:hAnsi="Calibri"/>
          <w:sz w:val="21"/>
          <w:szCs w:val="21"/>
        </w:rPr>
      </w:pPr>
      <w:r>
        <w:rPr>
          <w:rFonts w:ascii="Calibri" w:hAnsi="Calibri"/>
          <w:sz w:val="21"/>
          <w:szCs w:val="21"/>
        </w:rPr>
        <w:t>żądania wyjaśnień w przypadku wątpliwości w zakresie potwierdzenia spełniania ww. wymogów,</w:t>
      </w:r>
    </w:p>
    <w:p w:rsidR="0075371C" w:rsidRDefault="0075371C" w:rsidP="0075371C">
      <w:pPr>
        <w:numPr>
          <w:ilvl w:val="0"/>
          <w:numId w:val="6"/>
        </w:numPr>
        <w:tabs>
          <w:tab w:val="left" w:pos="284"/>
        </w:tabs>
        <w:spacing w:line="276" w:lineRule="auto"/>
        <w:contextualSpacing/>
        <w:jc w:val="both"/>
        <w:rPr>
          <w:rFonts w:ascii="Calibri" w:hAnsi="Calibri"/>
          <w:sz w:val="21"/>
          <w:szCs w:val="21"/>
        </w:rPr>
      </w:pPr>
      <w:r>
        <w:rPr>
          <w:rFonts w:ascii="Calibri" w:hAnsi="Calibri"/>
          <w:sz w:val="21"/>
          <w:szCs w:val="21"/>
        </w:rPr>
        <w:t>przeprowadzania kontroli na miejscu wykonywania świadczenia.</w:t>
      </w:r>
    </w:p>
    <w:p w:rsidR="0075371C" w:rsidRDefault="0075371C" w:rsidP="0075371C">
      <w:pPr>
        <w:numPr>
          <w:ilvl w:val="0"/>
          <w:numId w:val="5"/>
        </w:numPr>
        <w:tabs>
          <w:tab w:val="left" w:pos="284"/>
        </w:tabs>
        <w:spacing w:line="276" w:lineRule="auto"/>
        <w:contextualSpacing/>
        <w:jc w:val="both"/>
        <w:rPr>
          <w:rFonts w:ascii="Calibri" w:hAnsi="Calibri"/>
          <w:sz w:val="21"/>
          <w:szCs w:val="21"/>
        </w:rPr>
      </w:pPr>
      <w:r>
        <w:rPr>
          <w:rFonts w:ascii="Calibri" w:hAnsi="Calibri"/>
          <w:sz w:val="21"/>
          <w:szCs w:val="21"/>
        </w:rPr>
        <w:t>W trakcie realizacji Umowy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ust. 9 czynności w trakcie realizacji zamówienia:</w:t>
      </w:r>
    </w:p>
    <w:p w:rsidR="0075371C" w:rsidRDefault="0075371C" w:rsidP="0075371C">
      <w:pPr>
        <w:numPr>
          <w:ilvl w:val="0"/>
          <w:numId w:val="7"/>
        </w:numPr>
        <w:tabs>
          <w:tab w:val="left" w:pos="284"/>
        </w:tabs>
        <w:spacing w:line="276" w:lineRule="auto"/>
        <w:contextualSpacing/>
        <w:jc w:val="both"/>
        <w:rPr>
          <w:rFonts w:ascii="Calibri" w:hAnsi="Calibri"/>
          <w:sz w:val="21"/>
          <w:szCs w:val="21"/>
        </w:rPr>
      </w:pPr>
      <w:r>
        <w:rPr>
          <w:rFonts w:ascii="Calibri" w:hAnsi="Calibri"/>
          <w:sz w:val="21"/>
          <w:szCs w:val="21"/>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rsidR="0075371C" w:rsidRDefault="0075371C" w:rsidP="0075371C">
      <w:pPr>
        <w:numPr>
          <w:ilvl w:val="0"/>
          <w:numId w:val="7"/>
        </w:numPr>
        <w:tabs>
          <w:tab w:val="left" w:pos="284"/>
        </w:tabs>
        <w:spacing w:line="276" w:lineRule="auto"/>
        <w:contextualSpacing/>
        <w:jc w:val="both"/>
        <w:rPr>
          <w:rFonts w:ascii="Calibri" w:hAnsi="Calibri"/>
          <w:sz w:val="21"/>
          <w:szCs w:val="21"/>
        </w:rPr>
      </w:pPr>
      <w:r>
        <w:rPr>
          <w:rFonts w:ascii="Calibri" w:hAnsi="Calibri"/>
          <w:sz w:val="21"/>
          <w:szCs w:val="21"/>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(Dz.U.2016.922) oraz ustawy z dnia 10 maja 2018 r. o ochronie danych osobowych (Dz.U.2018.1000) (tj. w szczególności  bez adresów, nr PESEL pracowników). Imię i nazwisko pracownika nie podlega anonimizacji. Informacje takie jak: data zawarcia umowy, rodzaj umowy o pracę i wymiar etatu powinny być możliwe do zidentyfikowania;</w:t>
      </w:r>
    </w:p>
    <w:p w:rsidR="0075371C" w:rsidRDefault="0075371C" w:rsidP="0075371C">
      <w:pPr>
        <w:numPr>
          <w:ilvl w:val="0"/>
          <w:numId w:val="7"/>
        </w:numPr>
        <w:tabs>
          <w:tab w:val="left" w:pos="284"/>
        </w:tabs>
        <w:spacing w:line="276" w:lineRule="auto"/>
        <w:contextualSpacing/>
        <w:jc w:val="both"/>
        <w:rPr>
          <w:rFonts w:ascii="Calibri" w:hAnsi="Calibri"/>
          <w:sz w:val="21"/>
          <w:szCs w:val="21"/>
        </w:rPr>
      </w:pPr>
      <w:r>
        <w:rPr>
          <w:rFonts w:ascii="Calibri" w:hAnsi="Calibri"/>
          <w:sz w:val="21"/>
          <w:szCs w:val="21"/>
        </w:rPr>
        <w:t>zaświadczenie właściwego oddziału ZUS, potwierdzające opłacanie przez wykonawcę lub podwykonawcę składek na ubezpieczenia społeczne i zdrowotne z tytułu zatrudnienia na podstawie umów o pracę za ostatni okres rozliczeniowy;</w:t>
      </w:r>
    </w:p>
    <w:p w:rsidR="0075371C" w:rsidRDefault="0075371C" w:rsidP="0075371C">
      <w:pPr>
        <w:numPr>
          <w:ilvl w:val="0"/>
          <w:numId w:val="7"/>
        </w:numPr>
        <w:tabs>
          <w:tab w:val="left" w:pos="284"/>
        </w:tabs>
        <w:spacing w:line="276" w:lineRule="auto"/>
        <w:contextualSpacing/>
        <w:jc w:val="both"/>
        <w:rPr>
          <w:rFonts w:ascii="Calibri" w:hAnsi="Calibri"/>
          <w:sz w:val="21"/>
          <w:szCs w:val="21"/>
        </w:rPr>
      </w:pPr>
      <w:r>
        <w:rPr>
          <w:rFonts w:ascii="Calibri" w:hAnsi="Calibri"/>
          <w:sz w:val="21"/>
          <w:szCs w:val="21"/>
        </w:rPr>
        <w:t>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dnia 29 sierpnia 1997 r. o ochronie danych osobowych (Dz.U.2016.922) oraz ustawy z dnia 10 maja 2018 r. o ochronie danych osobowych (Dz.U.2018.1000). Imię i nazwisko pracownika nie podlega anonimizacji.</w:t>
      </w:r>
    </w:p>
    <w:p w:rsidR="0075371C" w:rsidRDefault="0075371C" w:rsidP="0075371C">
      <w:pPr>
        <w:numPr>
          <w:ilvl w:val="0"/>
          <w:numId w:val="5"/>
        </w:numPr>
        <w:tabs>
          <w:tab w:val="left" w:pos="284"/>
        </w:tabs>
        <w:spacing w:line="276" w:lineRule="auto"/>
        <w:contextualSpacing/>
        <w:jc w:val="both"/>
        <w:rPr>
          <w:rFonts w:ascii="Calibri" w:hAnsi="Calibri"/>
          <w:sz w:val="21"/>
          <w:szCs w:val="21"/>
        </w:rPr>
      </w:pPr>
      <w:r>
        <w:rPr>
          <w:rFonts w:ascii="Calibri" w:hAnsi="Calibri"/>
          <w:sz w:val="21"/>
          <w:szCs w:val="21"/>
        </w:rPr>
        <w:t xml:space="preserve">Z tytułu niespełnienia przez Wykonawcę lub Podwykonawcę wymogu zatrudnienia na podstawie umowy o pracę osób wykonujących wskazane w ust. 9 czynności Zamawiający przewiduje sankcję w postaci obowiązku zapłaty przez Wykonawcę kary umownej w wysokości określonej w § 7 Umowy.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9 czynności. </w:t>
      </w:r>
    </w:p>
    <w:p w:rsidR="0075371C" w:rsidRDefault="0075371C" w:rsidP="0075371C">
      <w:pPr>
        <w:numPr>
          <w:ilvl w:val="0"/>
          <w:numId w:val="5"/>
        </w:numPr>
        <w:tabs>
          <w:tab w:val="left" w:pos="284"/>
        </w:tabs>
        <w:spacing w:line="276" w:lineRule="auto"/>
        <w:contextualSpacing/>
        <w:jc w:val="both"/>
        <w:rPr>
          <w:rFonts w:ascii="Calibri" w:hAnsi="Calibri"/>
          <w:sz w:val="21"/>
          <w:szCs w:val="21"/>
        </w:rPr>
      </w:pPr>
      <w:r>
        <w:rPr>
          <w:rFonts w:ascii="Calibri" w:hAnsi="Calibri"/>
          <w:sz w:val="21"/>
          <w:szCs w:val="21"/>
        </w:rPr>
        <w:lastRenderedPageBreak/>
        <w:t>W przypadku uzasadnionych wątpliwości co do przestrzegania prawa pracy przez Wykonawcę lub Podwykonawcę, Zamawiający może zwrócić się o przeprowadzenie kontroli przez Państwową Inspekcję Pracy.</w:t>
      </w:r>
    </w:p>
    <w:p w:rsidR="0075371C" w:rsidRDefault="0075371C" w:rsidP="0075371C">
      <w:pPr>
        <w:numPr>
          <w:ilvl w:val="0"/>
          <w:numId w:val="5"/>
        </w:numPr>
        <w:tabs>
          <w:tab w:val="left" w:pos="284"/>
        </w:tabs>
        <w:spacing w:line="276" w:lineRule="auto"/>
        <w:ind w:left="284" w:hanging="284"/>
        <w:contextualSpacing/>
        <w:jc w:val="both"/>
        <w:rPr>
          <w:rFonts w:ascii="Calibri" w:hAnsi="Calibri"/>
          <w:sz w:val="21"/>
          <w:szCs w:val="21"/>
        </w:rPr>
      </w:pPr>
      <w:r>
        <w:rPr>
          <w:rFonts w:ascii="Calibri" w:hAnsi="Calibri"/>
          <w:bCs/>
          <w:sz w:val="21"/>
          <w:szCs w:val="21"/>
        </w:rPr>
        <w:t>W przypadku, gdy Wykonawca powierza podwykonawcom wykonanie części przedmiotu umowy,</w:t>
      </w:r>
      <w:r>
        <w:rPr>
          <w:rFonts w:ascii="Calibri" w:hAnsi="Calibri"/>
          <w:sz w:val="21"/>
          <w:szCs w:val="21"/>
        </w:rPr>
        <w:t xml:space="preserve"> Zamawiający żąda, aby przed przystąpieniem do wykonania prac Wykonawca, o ile są już znane, podał nazwy albo imiona i nazwiska oraz dane kontaktowe podwykonawców i osób do kontaktu z nimi, zaangażowanych w wykonywanie prac. Wykonawca zawiadomi Zamawiającego o wszelkich zmianach danych, o których mowa w zdaniu pierwszym, w ciągu 7 dni od dokonania takiej zmiany. Wykonawca przekaże również Zamawiającemu informacje na temat nowych podwykonawców, którym w późniejszym okresie zamierza powierzyć realizację prac.</w:t>
      </w:r>
    </w:p>
    <w:p w:rsidR="0075371C" w:rsidRDefault="0075371C" w:rsidP="0075371C">
      <w:pPr>
        <w:tabs>
          <w:tab w:val="left" w:pos="284"/>
        </w:tabs>
        <w:spacing w:line="276" w:lineRule="auto"/>
        <w:jc w:val="both"/>
        <w:rPr>
          <w:rFonts w:ascii="Calibri" w:hAnsi="Calibri"/>
          <w:sz w:val="21"/>
          <w:szCs w:val="21"/>
        </w:rPr>
      </w:pPr>
    </w:p>
    <w:p w:rsidR="0075371C" w:rsidRDefault="0075371C" w:rsidP="0075371C">
      <w:pPr>
        <w:tabs>
          <w:tab w:val="left" w:pos="284"/>
        </w:tabs>
        <w:spacing w:line="276" w:lineRule="auto"/>
        <w:jc w:val="center"/>
        <w:rPr>
          <w:rFonts w:ascii="Calibri" w:hAnsi="Calibri"/>
          <w:sz w:val="21"/>
          <w:szCs w:val="21"/>
        </w:rPr>
      </w:pPr>
      <w:r>
        <w:rPr>
          <w:rFonts w:ascii="Calibri" w:hAnsi="Calibri"/>
          <w:b/>
          <w:bCs/>
          <w:sz w:val="21"/>
          <w:szCs w:val="21"/>
        </w:rPr>
        <w:t>OBOWIĄZKI ZAMAWIAJĄCEGO</w:t>
      </w:r>
    </w:p>
    <w:p w:rsidR="0075371C" w:rsidRDefault="0075371C" w:rsidP="0075371C">
      <w:pPr>
        <w:tabs>
          <w:tab w:val="left" w:pos="284"/>
        </w:tabs>
        <w:spacing w:line="276" w:lineRule="auto"/>
        <w:jc w:val="center"/>
        <w:rPr>
          <w:rFonts w:ascii="Calibri" w:hAnsi="Calibri"/>
          <w:sz w:val="21"/>
          <w:szCs w:val="21"/>
        </w:rPr>
      </w:pPr>
      <w:r>
        <w:rPr>
          <w:rFonts w:ascii="Calibri" w:hAnsi="Calibri"/>
          <w:b/>
          <w:bCs/>
          <w:sz w:val="21"/>
          <w:szCs w:val="21"/>
        </w:rPr>
        <w:t>§ 3</w:t>
      </w:r>
    </w:p>
    <w:p w:rsidR="0075371C" w:rsidRDefault="0075371C" w:rsidP="0075371C">
      <w:pPr>
        <w:tabs>
          <w:tab w:val="left" w:pos="284"/>
        </w:tabs>
        <w:spacing w:line="276" w:lineRule="auto"/>
        <w:jc w:val="both"/>
        <w:rPr>
          <w:rFonts w:ascii="Calibri" w:hAnsi="Calibri"/>
          <w:sz w:val="21"/>
          <w:szCs w:val="21"/>
        </w:rPr>
      </w:pPr>
      <w:r>
        <w:rPr>
          <w:rFonts w:ascii="Calibri" w:hAnsi="Calibri"/>
          <w:sz w:val="21"/>
          <w:szCs w:val="21"/>
        </w:rPr>
        <w:t xml:space="preserve">1. Zamawiający zobowiązuje się do: </w:t>
      </w:r>
    </w:p>
    <w:p w:rsidR="0075371C" w:rsidRDefault="0075371C" w:rsidP="0075371C">
      <w:pPr>
        <w:tabs>
          <w:tab w:val="left" w:pos="284"/>
        </w:tabs>
        <w:spacing w:line="276" w:lineRule="auto"/>
        <w:jc w:val="both"/>
        <w:rPr>
          <w:rFonts w:ascii="Calibri" w:hAnsi="Calibri"/>
          <w:sz w:val="21"/>
          <w:szCs w:val="21"/>
        </w:rPr>
      </w:pPr>
      <w:r>
        <w:rPr>
          <w:rFonts w:ascii="Calibri" w:hAnsi="Calibri"/>
          <w:sz w:val="21"/>
          <w:szCs w:val="21"/>
        </w:rPr>
        <w:t xml:space="preserve">1) odbioru przedmiotu umowy na zasadach określonych w § 5 niniejszej umowy; </w:t>
      </w:r>
    </w:p>
    <w:p w:rsidR="0075371C" w:rsidRDefault="0075371C" w:rsidP="0075371C">
      <w:pPr>
        <w:tabs>
          <w:tab w:val="left" w:pos="284"/>
        </w:tabs>
        <w:spacing w:line="276" w:lineRule="auto"/>
        <w:jc w:val="both"/>
        <w:rPr>
          <w:rFonts w:ascii="Calibri" w:hAnsi="Calibri"/>
          <w:sz w:val="21"/>
          <w:szCs w:val="21"/>
        </w:rPr>
      </w:pPr>
      <w:r>
        <w:rPr>
          <w:rFonts w:ascii="Calibri" w:hAnsi="Calibri"/>
          <w:sz w:val="21"/>
          <w:szCs w:val="21"/>
        </w:rPr>
        <w:t xml:space="preserve">3) zapłaty wynagrodzenia na zasadach określonych w umowie. </w:t>
      </w:r>
    </w:p>
    <w:p w:rsidR="0075371C" w:rsidRDefault="0075371C" w:rsidP="0075371C">
      <w:pPr>
        <w:tabs>
          <w:tab w:val="left" w:pos="284"/>
        </w:tabs>
        <w:spacing w:line="276" w:lineRule="auto"/>
        <w:jc w:val="both"/>
        <w:rPr>
          <w:rFonts w:ascii="Calibri" w:hAnsi="Calibri"/>
          <w:sz w:val="21"/>
          <w:szCs w:val="21"/>
        </w:rPr>
      </w:pPr>
    </w:p>
    <w:p w:rsidR="0075371C" w:rsidRDefault="0075371C" w:rsidP="0075371C">
      <w:pPr>
        <w:widowControl w:val="0"/>
        <w:spacing w:line="276" w:lineRule="auto"/>
        <w:jc w:val="center"/>
        <w:rPr>
          <w:rFonts w:ascii="Calibri" w:hAnsi="Calibri"/>
          <w:b/>
          <w:sz w:val="21"/>
          <w:szCs w:val="21"/>
        </w:rPr>
      </w:pPr>
    </w:p>
    <w:p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4</w:t>
      </w:r>
    </w:p>
    <w:p w:rsidR="0075371C" w:rsidRDefault="0075371C" w:rsidP="0075371C">
      <w:pPr>
        <w:pStyle w:val="Teksttreci20"/>
        <w:numPr>
          <w:ilvl w:val="1"/>
          <w:numId w:val="8"/>
        </w:numPr>
        <w:shd w:val="clear" w:color="auto" w:fill="auto"/>
        <w:tabs>
          <w:tab w:val="left" w:pos="294"/>
        </w:tabs>
        <w:spacing w:after="76" w:line="276" w:lineRule="auto"/>
        <w:rPr>
          <w:rFonts w:ascii="Calibri" w:hAnsi="Calibri"/>
        </w:rPr>
      </w:pPr>
      <w:r>
        <w:rPr>
          <w:rFonts w:ascii="Calibri" w:hAnsi="Calibri"/>
        </w:rPr>
        <w:t xml:space="preserve">Przedmiot umowy należy zrealizować w terminie: do </w:t>
      </w:r>
      <w:r>
        <w:rPr>
          <w:rStyle w:val="Teksttreci2Pogrubienie"/>
          <w:rFonts w:ascii="Calibri" w:hAnsi="Calibri"/>
        </w:rPr>
        <w:t>15.12.2021 r.</w:t>
      </w:r>
    </w:p>
    <w:p w:rsidR="0075371C" w:rsidRDefault="0075371C" w:rsidP="0075371C">
      <w:pPr>
        <w:pStyle w:val="Teksttreci20"/>
        <w:numPr>
          <w:ilvl w:val="1"/>
          <w:numId w:val="8"/>
        </w:numPr>
        <w:shd w:val="clear" w:color="auto" w:fill="auto"/>
        <w:tabs>
          <w:tab w:val="left" w:pos="308"/>
        </w:tabs>
        <w:spacing w:after="312" w:line="276" w:lineRule="auto"/>
        <w:rPr>
          <w:rFonts w:ascii="Calibri" w:hAnsi="Calibri"/>
        </w:rPr>
      </w:pPr>
      <w:r>
        <w:rPr>
          <w:rFonts w:ascii="Calibri" w:hAnsi="Calibri"/>
        </w:rPr>
        <w:t xml:space="preserve">Prace można rozpocząć od </w:t>
      </w:r>
      <w:r>
        <w:rPr>
          <w:rFonts w:ascii="Calibri" w:hAnsi="Calibri"/>
          <w:b/>
        </w:rPr>
        <w:t>01.09.2019 r.</w:t>
      </w:r>
    </w:p>
    <w:p w:rsidR="0075371C" w:rsidRDefault="0075371C" w:rsidP="0075371C">
      <w:pPr>
        <w:pStyle w:val="Teksttreci20"/>
        <w:shd w:val="clear" w:color="auto" w:fill="auto"/>
        <w:tabs>
          <w:tab w:val="left" w:pos="308"/>
        </w:tabs>
        <w:spacing w:after="312" w:line="276" w:lineRule="auto"/>
        <w:ind w:left="360" w:firstLine="0"/>
        <w:jc w:val="center"/>
        <w:rPr>
          <w:rFonts w:ascii="Calibri" w:hAnsi="Calibri"/>
        </w:rPr>
      </w:pPr>
      <w:r>
        <w:rPr>
          <w:rFonts w:ascii="Calibri" w:hAnsi="Calibri"/>
          <w:b/>
        </w:rPr>
        <w:t>ODBIÓR</w:t>
      </w:r>
    </w:p>
    <w:p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5</w:t>
      </w:r>
    </w:p>
    <w:p w:rsidR="0075371C" w:rsidRDefault="0075371C" w:rsidP="0075371C">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t>Odbioru wykonania usługi dokona Komisja złożona z upoważnionego przedstawiciela Wykonawcy, przedstawiciela Zamawiającego oraz przedstawiciela Regionalnej Dyrekcji Ochrony Środowiska w Gdańsku, po czym zostaną sporządzone: protokół odbioru oraz protokół potwierdzający bezusterkowe wykonanie zamówienia, które będą podstawą do wystawienia faktury za prace wykonane w danym roku zgodnie z § 6 ust. 2.</w:t>
      </w:r>
    </w:p>
    <w:p w:rsidR="0075371C" w:rsidRPr="00F9694F" w:rsidRDefault="0075371C" w:rsidP="0075371C">
      <w:pPr>
        <w:numPr>
          <w:ilvl w:val="0"/>
          <w:numId w:val="9"/>
        </w:numPr>
        <w:tabs>
          <w:tab w:val="left" w:pos="0"/>
        </w:tabs>
        <w:spacing w:line="276" w:lineRule="auto"/>
        <w:contextualSpacing/>
        <w:jc w:val="both"/>
        <w:rPr>
          <w:rFonts w:ascii="Calibri" w:hAnsi="Calibri"/>
          <w:sz w:val="21"/>
          <w:szCs w:val="21"/>
        </w:rPr>
      </w:pPr>
      <w:r w:rsidRPr="00F9694F">
        <w:rPr>
          <w:rFonts w:ascii="Calibri" w:hAnsi="Calibri"/>
          <w:sz w:val="21"/>
          <w:szCs w:val="21"/>
        </w:rPr>
        <w:t xml:space="preserve">Zgłoszenie gotowości do odbioru e-mailem na adres sekretariatów podmiotów wskazanych w ust. 1 powyżej: </w:t>
      </w:r>
      <w:hyperlink r:id="rId7" w:history="1">
        <w:r w:rsidRPr="00F9694F">
          <w:rPr>
            <w:rStyle w:val="Hipercze"/>
            <w:rFonts w:ascii="Calibri" w:hAnsi="Calibri"/>
            <w:sz w:val="21"/>
            <w:szCs w:val="21"/>
          </w:rPr>
          <w:t>sekretariat.gdansk@rdos.gov.pl</w:t>
        </w:r>
      </w:hyperlink>
      <w:r w:rsidRPr="00F9694F">
        <w:rPr>
          <w:rFonts w:ascii="Calibri" w:hAnsi="Calibri"/>
          <w:sz w:val="21"/>
          <w:szCs w:val="21"/>
        </w:rPr>
        <w:t xml:space="preserve"> oraz frug@ug.edu.pl</w:t>
      </w:r>
    </w:p>
    <w:p w:rsidR="0075371C" w:rsidRDefault="0075371C" w:rsidP="0075371C">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t>Zamawiający jest zobowiązany przystąpić do odbioru w terminie do 7 dni roboczych od daty pisemnego zgłoszenia gotowości do odbioru.</w:t>
      </w:r>
    </w:p>
    <w:p w:rsidR="0075371C" w:rsidRDefault="0075371C" w:rsidP="0075371C">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t>Do kontaktu z Wykonawcą, udzielania mu informacji, wyjaśnień oraz podpisania protokołu odbioru, Zamawiający wyznacza swojego przedstawiciela – [...] tel. [...].</w:t>
      </w:r>
    </w:p>
    <w:p w:rsidR="0075371C" w:rsidRDefault="0075371C" w:rsidP="0075371C">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t>Jeżeli w trakcie odbioru zostaną ujawnione wady wykonania przedmiotu umowy lub jego niekompletność, strony wpiszą je do Protokołu odbioru i wyznaczą termin do ich usunięcia. W takiej sytuacji za dzień odbioru przyjmuje się dzień, w którym strony podpisały Protokół potwierdzający bezusterkowe wykonanie zamówienia.</w:t>
      </w:r>
    </w:p>
    <w:p w:rsidR="0075371C" w:rsidRDefault="0075371C" w:rsidP="0075371C">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t xml:space="preserve">Niezastosowanie się Wykonawcy do uzasadnionych poleceń związanych z kwestionowaniem jakości prac, upoważnia Zamawiającego do odmowy uznania należności Wykonawcy. </w:t>
      </w:r>
    </w:p>
    <w:p w:rsidR="0075371C" w:rsidRDefault="0075371C" w:rsidP="0075371C">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t xml:space="preserve">Zamawiający może podjąć decyzję o przerwaniu czynności odbiorczych, jeżeli w czasie tych czynności ujawniono istotne wady, które uniemożliwiają użytkowanie przedmiotu umowy zgodnie z przeznaczeniem. </w:t>
      </w:r>
    </w:p>
    <w:p w:rsidR="0075371C" w:rsidRDefault="0075371C" w:rsidP="0075371C">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lastRenderedPageBreak/>
        <w:t xml:space="preserve">W przypadku bezpodstawnej odmowy usunięcia wad przez Wykonawcę, Zamawiający może zlecić osobie trzeciej ich usunięcie w ramach wykonania zastępczego na rachunek Wykonawcy. </w:t>
      </w:r>
    </w:p>
    <w:p w:rsidR="0075371C" w:rsidRDefault="0075371C" w:rsidP="0075371C">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t xml:space="preserve">Dokonanie przez Zamawiającego odbioru robót nie wpływa na ewentualne roszczenia Zamawiającego z tytułu niewykonania lub też nienależytego wykonania umowy. </w:t>
      </w:r>
    </w:p>
    <w:p w:rsidR="0075371C" w:rsidRDefault="0075371C" w:rsidP="0075371C">
      <w:pPr>
        <w:spacing w:line="276" w:lineRule="auto"/>
        <w:jc w:val="both"/>
        <w:rPr>
          <w:rFonts w:ascii="Calibri" w:hAnsi="Calibri"/>
          <w:sz w:val="21"/>
          <w:szCs w:val="21"/>
        </w:rPr>
      </w:pPr>
    </w:p>
    <w:p w:rsidR="0075371C" w:rsidRDefault="0075371C" w:rsidP="0075371C">
      <w:pPr>
        <w:spacing w:line="276" w:lineRule="auto"/>
        <w:jc w:val="center"/>
        <w:rPr>
          <w:rFonts w:ascii="Calibri" w:hAnsi="Calibri"/>
          <w:b/>
          <w:sz w:val="21"/>
          <w:szCs w:val="21"/>
        </w:rPr>
      </w:pPr>
      <w:r>
        <w:rPr>
          <w:rFonts w:ascii="Calibri" w:hAnsi="Calibri"/>
          <w:b/>
          <w:sz w:val="21"/>
          <w:szCs w:val="21"/>
        </w:rPr>
        <w:t>WYNAGRODZENIE</w:t>
      </w:r>
    </w:p>
    <w:p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6</w:t>
      </w:r>
    </w:p>
    <w:p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t xml:space="preserve">Całkowite wynagrodzenie ustalone na podstawie oferty Wykonawcy wynosi: </w:t>
      </w:r>
      <w:r>
        <w:rPr>
          <w:rFonts w:ascii="Calibri" w:hAnsi="Calibri"/>
          <w:sz w:val="21"/>
          <w:szCs w:val="21"/>
        </w:rPr>
        <w:t xml:space="preserve">wynosi ………………. </w:t>
      </w:r>
      <w:r>
        <w:rPr>
          <w:rFonts w:ascii="Calibri" w:hAnsi="Calibri"/>
          <w:bCs/>
          <w:sz w:val="21"/>
          <w:szCs w:val="21"/>
        </w:rPr>
        <w:t xml:space="preserve">zł netto </w:t>
      </w:r>
      <w:r>
        <w:rPr>
          <w:rFonts w:ascii="Calibri" w:hAnsi="Calibri"/>
          <w:sz w:val="21"/>
          <w:szCs w:val="21"/>
        </w:rPr>
        <w:t>plus nale</w:t>
      </w:r>
      <w:r>
        <w:rPr>
          <w:rFonts w:ascii="Calibri" w:eastAsia="TTE17BBB10t00" w:hAnsi="Calibri"/>
          <w:sz w:val="21"/>
          <w:szCs w:val="21"/>
        </w:rPr>
        <w:t>ż</w:t>
      </w:r>
      <w:r>
        <w:rPr>
          <w:rFonts w:ascii="Calibri" w:hAnsi="Calibri"/>
          <w:sz w:val="21"/>
          <w:szCs w:val="21"/>
        </w:rPr>
        <w:t xml:space="preserve">ny podatek VAT …. %, co stanowi ………………………zł brutto (słownie: ………………………………). </w:t>
      </w:r>
    </w:p>
    <w:p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sz w:val="21"/>
          <w:szCs w:val="21"/>
        </w:rPr>
        <w:t>Zamawiający ustala następujące transze płatności:</w:t>
      </w:r>
    </w:p>
    <w:p w:rsidR="0075371C" w:rsidRDefault="0075371C" w:rsidP="0075371C">
      <w:pPr>
        <w:widowControl w:val="0"/>
        <w:numPr>
          <w:ilvl w:val="1"/>
          <w:numId w:val="11"/>
        </w:numPr>
        <w:spacing w:line="276" w:lineRule="auto"/>
        <w:contextualSpacing/>
        <w:jc w:val="both"/>
        <w:rPr>
          <w:rFonts w:ascii="Calibri" w:hAnsi="Calibri"/>
          <w:bCs/>
          <w:sz w:val="21"/>
          <w:szCs w:val="21"/>
        </w:rPr>
      </w:pPr>
      <w:r>
        <w:rPr>
          <w:rFonts w:ascii="Calibri" w:hAnsi="Calibri"/>
          <w:bCs/>
          <w:sz w:val="21"/>
          <w:szCs w:val="21"/>
        </w:rPr>
        <w:t>Pierwsza transza po pierwszym roku wykonania usługi w wysokości 40 % kwoty brutto określonej w ust. 1 powyżej,</w:t>
      </w:r>
    </w:p>
    <w:p w:rsidR="0075371C" w:rsidRDefault="0075371C" w:rsidP="0075371C">
      <w:pPr>
        <w:widowControl w:val="0"/>
        <w:numPr>
          <w:ilvl w:val="1"/>
          <w:numId w:val="11"/>
        </w:numPr>
        <w:spacing w:line="276" w:lineRule="auto"/>
        <w:contextualSpacing/>
        <w:jc w:val="both"/>
        <w:rPr>
          <w:rFonts w:ascii="Calibri" w:hAnsi="Calibri"/>
          <w:bCs/>
          <w:sz w:val="21"/>
          <w:szCs w:val="21"/>
        </w:rPr>
      </w:pPr>
      <w:r>
        <w:rPr>
          <w:rFonts w:ascii="Calibri" w:hAnsi="Calibri"/>
          <w:bCs/>
          <w:sz w:val="21"/>
          <w:szCs w:val="21"/>
        </w:rPr>
        <w:t xml:space="preserve">Druga transza po drugim roku wykonania usługi w wysokości </w:t>
      </w:r>
      <w:r w:rsidR="008053B1">
        <w:rPr>
          <w:rFonts w:ascii="Calibri" w:hAnsi="Calibri"/>
          <w:bCs/>
          <w:sz w:val="21"/>
          <w:szCs w:val="21"/>
        </w:rPr>
        <w:t>30</w:t>
      </w:r>
      <w:r>
        <w:rPr>
          <w:rFonts w:ascii="Calibri" w:hAnsi="Calibri"/>
          <w:bCs/>
          <w:sz w:val="21"/>
          <w:szCs w:val="21"/>
        </w:rPr>
        <w:t xml:space="preserve"> % kwoty brutto określonej w ust. 1 powyżej,</w:t>
      </w:r>
    </w:p>
    <w:p w:rsidR="0075371C" w:rsidRDefault="0075371C" w:rsidP="0075371C">
      <w:pPr>
        <w:widowControl w:val="0"/>
        <w:numPr>
          <w:ilvl w:val="1"/>
          <w:numId w:val="11"/>
        </w:numPr>
        <w:spacing w:line="276" w:lineRule="auto"/>
        <w:contextualSpacing/>
        <w:jc w:val="both"/>
        <w:rPr>
          <w:rFonts w:ascii="Calibri" w:hAnsi="Calibri"/>
          <w:bCs/>
          <w:sz w:val="21"/>
          <w:szCs w:val="21"/>
        </w:rPr>
      </w:pPr>
      <w:r>
        <w:rPr>
          <w:rFonts w:ascii="Calibri" w:hAnsi="Calibri"/>
          <w:bCs/>
          <w:sz w:val="21"/>
          <w:szCs w:val="21"/>
        </w:rPr>
        <w:t xml:space="preserve">Trzecia transza po trzecim roku wykonania usługi w wysokości </w:t>
      </w:r>
      <w:r w:rsidR="008053B1">
        <w:rPr>
          <w:rFonts w:ascii="Calibri" w:hAnsi="Calibri"/>
          <w:bCs/>
          <w:sz w:val="21"/>
          <w:szCs w:val="21"/>
        </w:rPr>
        <w:t>30</w:t>
      </w:r>
      <w:r>
        <w:rPr>
          <w:rFonts w:ascii="Calibri" w:hAnsi="Calibri"/>
          <w:bCs/>
          <w:sz w:val="21"/>
          <w:szCs w:val="21"/>
        </w:rPr>
        <w:t xml:space="preserve"> % kwoty brutto określonej w ust. 1 powyżej.</w:t>
      </w:r>
    </w:p>
    <w:p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t>Wynagrodzenie nie będzie podlegać zmianom z wyjątkiem § 13 ust. 6.</w:t>
      </w:r>
    </w:p>
    <w:p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t>Wykonawca określając wynagrodzenie oświadcza, że na etapie przygotowywania oferty wykorzystał wszelkie środki mające na celu ustalenie wynagrodzenia obejmującego całość niezbędnych prac związanych z wykonaniem przedmiotu umowy.</w:t>
      </w:r>
    </w:p>
    <w:p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t>Wynagrodzenie za przedmiot umowy obejmuje wszystkie koszty związane z wykonaniem i odbiorem przedmiotu umowy i innych świadczeń niezbędnych do prawidłowego wykonania przedmiotu umowy.</w:t>
      </w:r>
    </w:p>
    <w:p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t xml:space="preserve">Rozliczenie za wykonany przedmiot umowy nastąpi po każdorazowym zakończeniu prac w danym roku i bezusterkowym odbiorze tych prac zgodnie z </w:t>
      </w:r>
      <w:r>
        <w:rPr>
          <w:rFonts w:ascii="Calibri" w:hAnsi="Calibri"/>
          <w:b/>
          <w:sz w:val="21"/>
          <w:szCs w:val="21"/>
        </w:rPr>
        <w:sym w:font="Arial" w:char="F0A7"/>
      </w:r>
      <w:r>
        <w:rPr>
          <w:rFonts w:ascii="Calibri" w:hAnsi="Calibri"/>
          <w:b/>
          <w:sz w:val="21"/>
          <w:szCs w:val="21"/>
        </w:rPr>
        <w:t xml:space="preserve"> 6 ust 2 umowy.</w:t>
      </w:r>
    </w:p>
    <w:p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t>Zapłata za wykonany przedmiot zamówienia zostanie dokonana na podstawie bezusterkowych protokołów odbiorów prac wykonanych w danym roku oraz wystawionej przez Wykonawcę fakturze, przelewem na rachunek bankowy Wykonawcy podany na fakturze, w terminie 30 dni licząc od daty doręczenia jej Zamawiającemu.</w:t>
      </w:r>
    </w:p>
    <w:p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t>Za datę zapłaty uważać się będzie datę polecenia przelewu pieniędzy na rachunek bankowy Wykonawcy.</w:t>
      </w:r>
    </w:p>
    <w:p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t>Wykonawcy przysługuje prawo naliczenia ustawowych odsetek za zwłokę w zapłacie faktury.</w:t>
      </w:r>
    </w:p>
    <w:p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t>Wykonawca nie może bez zgody Zamawiającego przenosić wierzytelności wynikającej z niniejszej umowy na osobę trzecią.</w:t>
      </w:r>
    </w:p>
    <w:p w:rsidR="0075371C" w:rsidRDefault="0075371C" w:rsidP="0075371C">
      <w:pPr>
        <w:widowControl w:val="0"/>
        <w:spacing w:line="276" w:lineRule="auto"/>
        <w:jc w:val="center"/>
        <w:rPr>
          <w:rFonts w:ascii="Calibri" w:hAnsi="Calibri"/>
          <w:b/>
          <w:sz w:val="21"/>
          <w:szCs w:val="21"/>
        </w:rPr>
      </w:pPr>
    </w:p>
    <w:p w:rsidR="0075371C" w:rsidRDefault="0075371C" w:rsidP="0075371C">
      <w:pPr>
        <w:widowControl w:val="0"/>
        <w:spacing w:line="276" w:lineRule="auto"/>
        <w:jc w:val="center"/>
        <w:rPr>
          <w:rFonts w:ascii="Calibri" w:hAnsi="Calibri"/>
          <w:b/>
          <w:sz w:val="21"/>
          <w:szCs w:val="21"/>
        </w:rPr>
      </w:pPr>
      <w:r>
        <w:rPr>
          <w:rFonts w:ascii="Calibri" w:hAnsi="Calibri"/>
          <w:b/>
          <w:sz w:val="21"/>
          <w:szCs w:val="21"/>
        </w:rPr>
        <w:t>KARY UMOWNE</w:t>
      </w:r>
    </w:p>
    <w:p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7</w:t>
      </w:r>
    </w:p>
    <w:p w:rsidR="0075371C" w:rsidRDefault="0075371C" w:rsidP="0075371C">
      <w:pPr>
        <w:widowControl w:val="0"/>
        <w:numPr>
          <w:ilvl w:val="0"/>
          <w:numId w:val="12"/>
        </w:numPr>
        <w:spacing w:line="276" w:lineRule="auto"/>
        <w:ind w:left="284" w:hanging="284"/>
        <w:jc w:val="both"/>
        <w:rPr>
          <w:rFonts w:ascii="Calibri" w:hAnsi="Calibri"/>
          <w:bCs/>
          <w:sz w:val="21"/>
          <w:szCs w:val="21"/>
        </w:rPr>
      </w:pPr>
      <w:r>
        <w:rPr>
          <w:rFonts w:ascii="Calibri" w:hAnsi="Calibri"/>
          <w:bCs/>
          <w:sz w:val="21"/>
          <w:szCs w:val="21"/>
        </w:rPr>
        <w:t>Wykonawca zapłaci Zamawiającemu karę umowną:</w:t>
      </w:r>
    </w:p>
    <w:p w:rsidR="0075371C" w:rsidRDefault="0075371C" w:rsidP="0075371C">
      <w:pPr>
        <w:widowControl w:val="0"/>
        <w:numPr>
          <w:ilvl w:val="0"/>
          <w:numId w:val="13"/>
        </w:numPr>
        <w:autoSpaceDE w:val="0"/>
        <w:autoSpaceDN w:val="0"/>
        <w:adjustRightInd w:val="0"/>
        <w:spacing w:line="276" w:lineRule="auto"/>
        <w:contextualSpacing/>
        <w:jc w:val="both"/>
        <w:rPr>
          <w:rFonts w:ascii="Calibri" w:hAnsi="Calibri"/>
          <w:sz w:val="21"/>
          <w:szCs w:val="21"/>
        </w:rPr>
      </w:pPr>
      <w:r>
        <w:rPr>
          <w:rFonts w:ascii="Calibri" w:hAnsi="Calibri"/>
          <w:sz w:val="21"/>
          <w:szCs w:val="21"/>
        </w:rPr>
        <w:t xml:space="preserve">w przypadku nie dotrzymania terminu zakończenia prac określonego w </w:t>
      </w:r>
      <w:r>
        <w:rPr>
          <w:rFonts w:ascii="Calibri" w:hAnsi="Calibri"/>
          <w:sz w:val="21"/>
          <w:szCs w:val="21"/>
        </w:rPr>
        <w:sym w:font="Arial" w:char="F0A7"/>
      </w:r>
      <w:r>
        <w:rPr>
          <w:rFonts w:ascii="Calibri" w:hAnsi="Calibri"/>
          <w:sz w:val="21"/>
          <w:szCs w:val="21"/>
        </w:rPr>
        <w:t xml:space="preserve"> 4 ust. 1 umowy </w:t>
      </w:r>
      <w:r>
        <w:rPr>
          <w:rFonts w:ascii="Calibri" w:hAnsi="Calibri"/>
          <w:sz w:val="21"/>
          <w:szCs w:val="21"/>
        </w:rPr>
        <w:br/>
        <w:t xml:space="preserve">w wysokości 0,1% całkowitego wynagrodzenia umownego brutto określonego w </w:t>
      </w:r>
      <w:r>
        <w:rPr>
          <w:rFonts w:ascii="Calibri" w:hAnsi="Calibri"/>
          <w:sz w:val="21"/>
          <w:szCs w:val="21"/>
        </w:rPr>
        <w:sym w:font="Arial" w:char="F0A7"/>
      </w:r>
      <w:r>
        <w:rPr>
          <w:rFonts w:ascii="Calibri" w:hAnsi="Calibri"/>
          <w:sz w:val="21"/>
          <w:szCs w:val="21"/>
        </w:rPr>
        <w:t xml:space="preserve"> 6 ust. 1 umowy za każdy dzień zwłoki;</w:t>
      </w:r>
    </w:p>
    <w:p w:rsidR="0075371C" w:rsidRDefault="0075371C" w:rsidP="0075371C">
      <w:pPr>
        <w:widowControl w:val="0"/>
        <w:numPr>
          <w:ilvl w:val="0"/>
          <w:numId w:val="13"/>
        </w:numPr>
        <w:autoSpaceDE w:val="0"/>
        <w:autoSpaceDN w:val="0"/>
        <w:adjustRightInd w:val="0"/>
        <w:spacing w:line="276" w:lineRule="auto"/>
        <w:contextualSpacing/>
        <w:jc w:val="both"/>
        <w:rPr>
          <w:rFonts w:ascii="Calibri" w:hAnsi="Calibri"/>
          <w:sz w:val="21"/>
          <w:szCs w:val="21"/>
        </w:rPr>
      </w:pPr>
      <w:r>
        <w:rPr>
          <w:rFonts w:ascii="Calibri" w:hAnsi="Calibri"/>
          <w:sz w:val="21"/>
          <w:szCs w:val="21"/>
        </w:rPr>
        <w:t xml:space="preserve">za odstąpienie od umowy przez Zamawiającego lub Wykonawcę z przyczyn, za które ponosi odpowiedzialność Wykonawca w wysokości 10 % wynagrodzenia umownego brutto określonego </w:t>
      </w:r>
      <w:r>
        <w:rPr>
          <w:rFonts w:ascii="Calibri" w:hAnsi="Calibri"/>
          <w:sz w:val="21"/>
          <w:szCs w:val="21"/>
        </w:rPr>
        <w:br/>
        <w:t xml:space="preserve">w </w:t>
      </w:r>
      <w:r>
        <w:rPr>
          <w:rFonts w:ascii="Calibri" w:hAnsi="Calibri"/>
          <w:sz w:val="21"/>
          <w:szCs w:val="21"/>
        </w:rPr>
        <w:sym w:font="Arial" w:char="F0A7"/>
      </w:r>
      <w:r>
        <w:rPr>
          <w:rFonts w:ascii="Calibri" w:hAnsi="Calibri"/>
          <w:sz w:val="21"/>
          <w:szCs w:val="21"/>
        </w:rPr>
        <w:t xml:space="preserve"> 6 ust. 1;</w:t>
      </w:r>
    </w:p>
    <w:p w:rsidR="0075371C" w:rsidRDefault="0075371C" w:rsidP="0075371C">
      <w:pPr>
        <w:widowControl w:val="0"/>
        <w:numPr>
          <w:ilvl w:val="0"/>
          <w:numId w:val="13"/>
        </w:numPr>
        <w:autoSpaceDE w:val="0"/>
        <w:autoSpaceDN w:val="0"/>
        <w:adjustRightInd w:val="0"/>
        <w:spacing w:line="276" w:lineRule="auto"/>
        <w:contextualSpacing/>
        <w:jc w:val="both"/>
        <w:rPr>
          <w:rFonts w:ascii="Calibri" w:hAnsi="Calibri"/>
          <w:sz w:val="21"/>
          <w:szCs w:val="21"/>
        </w:rPr>
      </w:pPr>
      <w:r>
        <w:rPr>
          <w:rFonts w:ascii="Calibri" w:hAnsi="Calibri"/>
          <w:sz w:val="21"/>
          <w:szCs w:val="21"/>
        </w:rPr>
        <w:t>w przypadku rozwiązania umowy z winy Wykonawcy - w wysokości 20% wynagrodzenia umownego brutto określonego w § 6 ust. 1;</w:t>
      </w:r>
    </w:p>
    <w:p w:rsidR="0075371C" w:rsidRDefault="0075371C" w:rsidP="0075371C">
      <w:pPr>
        <w:widowControl w:val="0"/>
        <w:numPr>
          <w:ilvl w:val="0"/>
          <w:numId w:val="13"/>
        </w:numPr>
        <w:autoSpaceDE w:val="0"/>
        <w:autoSpaceDN w:val="0"/>
        <w:adjustRightInd w:val="0"/>
        <w:spacing w:line="276" w:lineRule="auto"/>
        <w:contextualSpacing/>
        <w:jc w:val="both"/>
        <w:rPr>
          <w:rFonts w:ascii="Calibri" w:hAnsi="Calibri"/>
          <w:sz w:val="21"/>
          <w:szCs w:val="21"/>
        </w:rPr>
      </w:pPr>
      <w:r>
        <w:rPr>
          <w:rFonts w:ascii="Calibri" w:hAnsi="Calibri"/>
          <w:sz w:val="21"/>
          <w:szCs w:val="21"/>
        </w:rPr>
        <w:t>za zwłokę w usunięciu wad w przedmiocie umowy w wysokości 0,1% całkowitego wynagrodzenia umownego brutto, o którym mowa w § 6 ust. 1 za każdy dzień zwłoki, liczonej od dnia wyznaczonego na usunięcie wad,</w:t>
      </w:r>
    </w:p>
    <w:p w:rsidR="0075371C" w:rsidRDefault="0075371C" w:rsidP="0075371C">
      <w:pPr>
        <w:widowControl w:val="0"/>
        <w:numPr>
          <w:ilvl w:val="0"/>
          <w:numId w:val="13"/>
        </w:numPr>
        <w:autoSpaceDE w:val="0"/>
        <w:autoSpaceDN w:val="0"/>
        <w:adjustRightInd w:val="0"/>
        <w:spacing w:line="276" w:lineRule="auto"/>
        <w:contextualSpacing/>
        <w:jc w:val="both"/>
        <w:rPr>
          <w:rFonts w:ascii="Calibri" w:hAnsi="Calibri"/>
          <w:sz w:val="21"/>
          <w:szCs w:val="21"/>
        </w:rPr>
      </w:pPr>
      <w:r>
        <w:rPr>
          <w:rFonts w:ascii="Calibri" w:hAnsi="Calibri"/>
          <w:sz w:val="21"/>
          <w:szCs w:val="21"/>
        </w:rPr>
        <w:lastRenderedPageBreak/>
        <w:t xml:space="preserve">za brak udziału innego podmiotu (na którego zasoby Wykonawca powoływał się na zasadach kreślonych w art. 22a ust 1 Pzp, w celu wykazania spełnienia warunków udziału w postępowaniu, </w:t>
      </w:r>
      <w:r>
        <w:rPr>
          <w:rFonts w:ascii="Calibri" w:hAnsi="Calibri"/>
          <w:sz w:val="21"/>
          <w:szCs w:val="21"/>
        </w:rPr>
        <w:br/>
        <w:t xml:space="preserve">o których mowa w art. 22 ust. 1 Pzp) w realizacji zamówienia – w wysokości 2% wynagrodzenia umownego brutto określonego w </w:t>
      </w:r>
      <w:r>
        <w:rPr>
          <w:rFonts w:ascii="Calibri" w:hAnsi="Calibri"/>
          <w:sz w:val="21"/>
          <w:szCs w:val="21"/>
        </w:rPr>
        <w:sym w:font="Arial" w:char="F0A7"/>
      </w:r>
      <w:r>
        <w:rPr>
          <w:rFonts w:ascii="Calibri" w:hAnsi="Calibri"/>
          <w:sz w:val="21"/>
          <w:szCs w:val="21"/>
        </w:rPr>
        <w:t xml:space="preserve"> 6 ust. 1, w każdym przypadku stwierdzenia takiego uchybienia,</w:t>
      </w:r>
    </w:p>
    <w:p w:rsidR="0075371C" w:rsidRDefault="0075371C" w:rsidP="0075371C">
      <w:pPr>
        <w:widowControl w:val="0"/>
        <w:numPr>
          <w:ilvl w:val="0"/>
          <w:numId w:val="13"/>
        </w:numPr>
        <w:autoSpaceDE w:val="0"/>
        <w:autoSpaceDN w:val="0"/>
        <w:adjustRightInd w:val="0"/>
        <w:spacing w:line="276" w:lineRule="auto"/>
        <w:contextualSpacing/>
        <w:jc w:val="both"/>
        <w:rPr>
          <w:rFonts w:ascii="Calibri" w:hAnsi="Calibri"/>
          <w:sz w:val="21"/>
          <w:szCs w:val="21"/>
        </w:rPr>
      </w:pPr>
      <w:r>
        <w:rPr>
          <w:rFonts w:ascii="Calibri" w:hAnsi="Calibri"/>
          <w:sz w:val="21"/>
          <w:szCs w:val="21"/>
        </w:rPr>
        <w:t xml:space="preserve">za nie wykonanie obowiązku o którym mowa w </w:t>
      </w:r>
      <w:r>
        <w:rPr>
          <w:rFonts w:ascii="Calibri" w:hAnsi="Calibri"/>
          <w:sz w:val="21"/>
          <w:szCs w:val="21"/>
        </w:rPr>
        <w:sym w:font="Arial" w:char="F0A7"/>
      </w:r>
      <w:r>
        <w:rPr>
          <w:rFonts w:ascii="Calibri" w:hAnsi="Calibri"/>
          <w:sz w:val="21"/>
          <w:szCs w:val="21"/>
        </w:rPr>
        <w:t xml:space="preserve"> 2 ust. 9, 11 i 12 – w wysokości 0,1% wynagrodzenia umownego brutto określonego w </w:t>
      </w:r>
      <w:r>
        <w:rPr>
          <w:rFonts w:ascii="Calibri" w:hAnsi="Calibri"/>
          <w:sz w:val="21"/>
          <w:szCs w:val="21"/>
        </w:rPr>
        <w:sym w:font="Arial" w:char="F0A7"/>
      </w:r>
      <w:r>
        <w:rPr>
          <w:rFonts w:ascii="Calibri" w:hAnsi="Calibri"/>
          <w:sz w:val="21"/>
          <w:szCs w:val="21"/>
        </w:rPr>
        <w:t xml:space="preserve"> 6 ust. 1, w każdym przypadku stwierdzenia takiego uchybienia,</w:t>
      </w:r>
    </w:p>
    <w:p w:rsidR="0075371C" w:rsidRDefault="0075371C" w:rsidP="0075371C">
      <w:pPr>
        <w:widowControl w:val="0"/>
        <w:numPr>
          <w:ilvl w:val="0"/>
          <w:numId w:val="12"/>
        </w:numPr>
        <w:tabs>
          <w:tab w:val="num" w:pos="284"/>
        </w:tabs>
        <w:spacing w:line="276" w:lineRule="auto"/>
        <w:ind w:left="284" w:hanging="284"/>
        <w:jc w:val="both"/>
        <w:rPr>
          <w:rFonts w:ascii="Calibri" w:hAnsi="Calibri"/>
          <w:bCs/>
          <w:sz w:val="21"/>
          <w:szCs w:val="21"/>
        </w:rPr>
      </w:pPr>
      <w:r>
        <w:rPr>
          <w:rFonts w:ascii="Calibri" w:hAnsi="Calibri"/>
          <w:bCs/>
          <w:sz w:val="21"/>
          <w:szCs w:val="21"/>
        </w:rPr>
        <w:t>Zamawiający zapłaci Wykonawcy karę umowną:</w:t>
      </w:r>
    </w:p>
    <w:p w:rsidR="0075371C" w:rsidRDefault="0075371C" w:rsidP="0075371C">
      <w:pPr>
        <w:widowControl w:val="0"/>
        <w:numPr>
          <w:ilvl w:val="0"/>
          <w:numId w:val="14"/>
        </w:numPr>
        <w:spacing w:line="276" w:lineRule="auto"/>
        <w:contextualSpacing/>
        <w:jc w:val="both"/>
        <w:rPr>
          <w:rFonts w:ascii="Calibri" w:hAnsi="Calibri"/>
          <w:sz w:val="21"/>
          <w:szCs w:val="21"/>
        </w:rPr>
      </w:pPr>
      <w:r>
        <w:rPr>
          <w:rFonts w:ascii="Calibri" w:hAnsi="Calibri"/>
          <w:sz w:val="21"/>
          <w:szCs w:val="21"/>
        </w:rPr>
        <w:t xml:space="preserve">w przypadku odstąpienia od umowy przez Wykonawcę z przyczyn, za które ponosi odpowiedzialność Zamawiający w wysokości 10 % wynagrodzenia umownego brutto, określonego w </w:t>
      </w:r>
      <w:r>
        <w:rPr>
          <w:rFonts w:ascii="Calibri" w:eastAsia="Calibri" w:hAnsi="Calibri"/>
          <w:sz w:val="21"/>
          <w:szCs w:val="21"/>
        </w:rPr>
        <w:sym w:font="Arial" w:char="F0A7"/>
      </w:r>
      <w:r>
        <w:rPr>
          <w:rFonts w:ascii="Calibri" w:hAnsi="Calibri"/>
          <w:sz w:val="21"/>
          <w:szCs w:val="21"/>
        </w:rPr>
        <w:t xml:space="preserve"> 6 ust.1, za wyjątkiem wystąpienia sytuacji przedstawionej w art. 145 ust. 1 ustawy Prawo zamówień publicznych,</w:t>
      </w:r>
    </w:p>
    <w:p w:rsidR="0075371C" w:rsidRDefault="0075371C" w:rsidP="0075371C">
      <w:pPr>
        <w:widowControl w:val="0"/>
        <w:numPr>
          <w:ilvl w:val="0"/>
          <w:numId w:val="12"/>
        </w:numPr>
        <w:tabs>
          <w:tab w:val="num" w:pos="284"/>
        </w:tabs>
        <w:spacing w:line="276" w:lineRule="auto"/>
        <w:ind w:left="284" w:hanging="284"/>
        <w:jc w:val="both"/>
        <w:rPr>
          <w:rFonts w:ascii="Calibri" w:hAnsi="Calibri"/>
          <w:bCs/>
          <w:sz w:val="21"/>
          <w:szCs w:val="21"/>
        </w:rPr>
      </w:pPr>
      <w:r>
        <w:rPr>
          <w:rFonts w:ascii="Calibri" w:hAnsi="Calibri"/>
          <w:bCs/>
          <w:sz w:val="21"/>
          <w:szCs w:val="21"/>
        </w:rPr>
        <w:t>Strony dopuszczają możliwość dochodzenia odszkodowania do wysokości szkody rzeczywiście poniesionej.</w:t>
      </w:r>
    </w:p>
    <w:p w:rsidR="0075371C" w:rsidRDefault="0075371C" w:rsidP="0075371C">
      <w:pPr>
        <w:widowControl w:val="0"/>
        <w:numPr>
          <w:ilvl w:val="0"/>
          <w:numId w:val="12"/>
        </w:numPr>
        <w:tabs>
          <w:tab w:val="num" w:pos="284"/>
        </w:tabs>
        <w:spacing w:line="276" w:lineRule="auto"/>
        <w:ind w:left="284" w:hanging="284"/>
        <w:jc w:val="both"/>
        <w:rPr>
          <w:rFonts w:ascii="Calibri" w:hAnsi="Calibri"/>
          <w:bCs/>
          <w:sz w:val="21"/>
          <w:szCs w:val="21"/>
        </w:rPr>
      </w:pPr>
      <w:r>
        <w:rPr>
          <w:rFonts w:ascii="Calibri" w:hAnsi="Calibri"/>
          <w:sz w:val="21"/>
          <w:szCs w:val="21"/>
        </w:rPr>
        <w:t>W razie naliczenia kar umownych Zamawiający wystawi odpowiednią notę obciążeniową, o ile nie skorzysta z uprawnień określonych w ust. 5.</w:t>
      </w:r>
    </w:p>
    <w:p w:rsidR="0075371C" w:rsidRDefault="0075371C" w:rsidP="0075371C">
      <w:pPr>
        <w:widowControl w:val="0"/>
        <w:numPr>
          <w:ilvl w:val="0"/>
          <w:numId w:val="12"/>
        </w:numPr>
        <w:tabs>
          <w:tab w:val="num" w:pos="284"/>
        </w:tabs>
        <w:spacing w:line="276" w:lineRule="auto"/>
        <w:ind w:left="284" w:hanging="284"/>
        <w:jc w:val="both"/>
        <w:rPr>
          <w:rFonts w:ascii="Calibri" w:hAnsi="Calibri"/>
          <w:bCs/>
          <w:sz w:val="21"/>
          <w:szCs w:val="21"/>
        </w:rPr>
      </w:pPr>
      <w:r>
        <w:rPr>
          <w:rFonts w:ascii="Calibri" w:hAnsi="Calibri"/>
          <w:bCs/>
          <w:sz w:val="21"/>
          <w:szCs w:val="21"/>
        </w:rPr>
        <w:t>Zamawiający dopuszcza możliwość potrącenia kar z faktur lub innych wymagalnych należności Wykonawcy.</w:t>
      </w:r>
    </w:p>
    <w:p w:rsidR="0075371C" w:rsidRDefault="0075371C" w:rsidP="0075371C">
      <w:pPr>
        <w:widowControl w:val="0"/>
        <w:numPr>
          <w:ilvl w:val="0"/>
          <w:numId w:val="12"/>
        </w:numPr>
        <w:tabs>
          <w:tab w:val="num" w:pos="284"/>
        </w:tabs>
        <w:spacing w:line="276" w:lineRule="auto"/>
        <w:ind w:left="284" w:hanging="284"/>
        <w:jc w:val="both"/>
        <w:rPr>
          <w:rFonts w:ascii="Calibri" w:hAnsi="Calibri"/>
          <w:bCs/>
          <w:sz w:val="21"/>
          <w:szCs w:val="21"/>
        </w:rPr>
      </w:pPr>
      <w:r>
        <w:rPr>
          <w:rFonts w:ascii="Calibri" w:hAnsi="Calibri"/>
          <w:sz w:val="21"/>
          <w:szCs w:val="21"/>
        </w:rPr>
        <w:t>Kary umowne będą płatne w terminie 14 dni od daty otrzymania noty obciążeniowej.</w:t>
      </w:r>
    </w:p>
    <w:p w:rsidR="0075371C" w:rsidRDefault="0075371C" w:rsidP="0075371C">
      <w:pPr>
        <w:widowControl w:val="0"/>
        <w:spacing w:line="276" w:lineRule="auto"/>
        <w:ind w:left="540"/>
        <w:jc w:val="center"/>
        <w:rPr>
          <w:rFonts w:ascii="Calibri" w:hAnsi="Calibri"/>
          <w:b/>
          <w:sz w:val="21"/>
          <w:szCs w:val="21"/>
        </w:rPr>
      </w:pPr>
    </w:p>
    <w:p w:rsidR="0075371C" w:rsidRDefault="0075371C" w:rsidP="0075371C">
      <w:pPr>
        <w:overflowPunct w:val="0"/>
        <w:autoSpaceDE w:val="0"/>
        <w:autoSpaceDN w:val="0"/>
        <w:adjustRightInd w:val="0"/>
        <w:spacing w:line="276" w:lineRule="auto"/>
        <w:jc w:val="center"/>
        <w:rPr>
          <w:rFonts w:ascii="Calibri" w:hAnsi="Calibri"/>
          <w:b/>
          <w:sz w:val="21"/>
          <w:szCs w:val="21"/>
        </w:rPr>
      </w:pPr>
      <w:r>
        <w:rPr>
          <w:rFonts w:ascii="Calibri" w:hAnsi="Calibri"/>
          <w:b/>
          <w:sz w:val="21"/>
          <w:szCs w:val="21"/>
        </w:rPr>
        <w:t>ZABEZPIECZENIE NALEŻYTEGO WYKONANIA UMOWY</w:t>
      </w:r>
    </w:p>
    <w:p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8</w:t>
      </w:r>
    </w:p>
    <w:p w:rsidR="0075371C" w:rsidRDefault="0075371C" w:rsidP="0075371C">
      <w:pPr>
        <w:pStyle w:val="Akapitzlist"/>
        <w:widowControl w:val="0"/>
        <w:numPr>
          <w:ilvl w:val="0"/>
          <w:numId w:val="15"/>
        </w:numPr>
        <w:spacing w:line="276" w:lineRule="auto"/>
        <w:ind w:left="284" w:hanging="284"/>
        <w:jc w:val="both"/>
        <w:rPr>
          <w:rFonts w:ascii="Calibri" w:hAnsi="Calibri"/>
          <w:sz w:val="21"/>
          <w:szCs w:val="21"/>
        </w:rPr>
      </w:pPr>
      <w:r>
        <w:rPr>
          <w:rFonts w:ascii="Calibri" w:hAnsi="Calibri"/>
          <w:sz w:val="21"/>
          <w:szCs w:val="21"/>
        </w:rPr>
        <w:t>Wniesione przez Wykonawcę zabezpieczenie należytego wykonania umowy w wysokości 3 % wynagrodzenia umownego brutto, o którym mowa w § 6 ust. 1, w formie ……… w kwocie …..…. zł, służyć będzie pokryciu roszczeń z tytułu niewykonania lub nienależytego wykonania umowy i zostanie przeznaczone na:</w:t>
      </w:r>
    </w:p>
    <w:p w:rsidR="0075371C" w:rsidRDefault="0075371C" w:rsidP="0075371C">
      <w:pPr>
        <w:widowControl w:val="0"/>
        <w:numPr>
          <w:ilvl w:val="0"/>
          <w:numId w:val="16"/>
        </w:numPr>
        <w:spacing w:line="276" w:lineRule="auto"/>
        <w:ind w:left="993" w:hanging="283"/>
        <w:jc w:val="both"/>
        <w:rPr>
          <w:rFonts w:ascii="Calibri" w:hAnsi="Calibri"/>
          <w:sz w:val="21"/>
          <w:szCs w:val="21"/>
        </w:rPr>
      </w:pPr>
      <w:r>
        <w:rPr>
          <w:rFonts w:ascii="Calibri" w:hAnsi="Calibri"/>
          <w:sz w:val="21"/>
          <w:szCs w:val="21"/>
        </w:rPr>
        <w:t>zabezpieczenie roszczeń z tytułu rękojmi za wady – 30% wniesionego zabezpieczenia tj. kwota ….. zł;</w:t>
      </w:r>
    </w:p>
    <w:p w:rsidR="0075371C" w:rsidRDefault="0075371C" w:rsidP="0075371C">
      <w:pPr>
        <w:widowControl w:val="0"/>
        <w:numPr>
          <w:ilvl w:val="0"/>
          <w:numId w:val="16"/>
        </w:numPr>
        <w:spacing w:line="276" w:lineRule="auto"/>
        <w:ind w:left="993" w:hanging="283"/>
        <w:jc w:val="both"/>
        <w:rPr>
          <w:rFonts w:ascii="Calibri" w:hAnsi="Calibri"/>
          <w:sz w:val="21"/>
          <w:szCs w:val="21"/>
        </w:rPr>
      </w:pPr>
      <w:r>
        <w:rPr>
          <w:rFonts w:ascii="Calibri" w:hAnsi="Calibri"/>
          <w:sz w:val="21"/>
          <w:szCs w:val="21"/>
        </w:rPr>
        <w:t>zabezpieczenie gwarantujące zgodne z umową wykonanie przedmiotu umowy – 70% tj. kwota …… zł;</w:t>
      </w:r>
    </w:p>
    <w:p w:rsidR="0075371C" w:rsidRDefault="0075371C" w:rsidP="0075371C">
      <w:pPr>
        <w:widowControl w:val="0"/>
        <w:numPr>
          <w:ilvl w:val="0"/>
          <w:numId w:val="17"/>
        </w:numPr>
        <w:spacing w:line="276" w:lineRule="auto"/>
        <w:ind w:left="284" w:hanging="284"/>
        <w:contextualSpacing/>
        <w:jc w:val="both"/>
        <w:rPr>
          <w:rFonts w:ascii="Calibri" w:hAnsi="Calibri"/>
          <w:sz w:val="21"/>
          <w:szCs w:val="21"/>
        </w:rPr>
      </w:pPr>
      <w:r>
        <w:rPr>
          <w:rFonts w:ascii="Calibri" w:hAnsi="Calibri"/>
          <w:sz w:val="21"/>
          <w:szCs w:val="21"/>
        </w:rPr>
        <w:t>Zabezpieczenie należytego wykonania umowy, o którym mowa w ust. 1a) zostanie zwrócone nie później niż w 15 dniu po upływie okresu rękojmi za wady.</w:t>
      </w:r>
    </w:p>
    <w:p w:rsidR="0075371C" w:rsidRDefault="0075371C" w:rsidP="0075371C">
      <w:pPr>
        <w:widowControl w:val="0"/>
        <w:numPr>
          <w:ilvl w:val="0"/>
          <w:numId w:val="17"/>
        </w:numPr>
        <w:spacing w:line="276" w:lineRule="auto"/>
        <w:ind w:left="284" w:hanging="284"/>
        <w:contextualSpacing/>
        <w:jc w:val="both"/>
        <w:rPr>
          <w:rFonts w:ascii="Calibri" w:hAnsi="Calibri"/>
          <w:sz w:val="21"/>
          <w:szCs w:val="21"/>
        </w:rPr>
      </w:pPr>
      <w:r>
        <w:rPr>
          <w:rFonts w:ascii="Calibri" w:hAnsi="Calibri"/>
          <w:sz w:val="21"/>
          <w:szCs w:val="21"/>
        </w:rPr>
        <w:t>Zabezpieczenie należytego wykonania umowy, o którym mowa w ust. 1b) zostanie zwrócone w terminie 30 dni od dnia wykonania zamówienia i uznania przez zamawiającego za należycie wykonane, potwierdzonego protokołem odbioru końcowego robót.</w:t>
      </w:r>
    </w:p>
    <w:p w:rsidR="0075371C" w:rsidRDefault="0075371C" w:rsidP="0075371C">
      <w:pPr>
        <w:widowControl w:val="0"/>
        <w:spacing w:line="276" w:lineRule="auto"/>
        <w:jc w:val="both"/>
        <w:rPr>
          <w:rFonts w:ascii="Calibri" w:hAnsi="Calibri"/>
          <w:sz w:val="21"/>
          <w:szCs w:val="21"/>
        </w:rPr>
      </w:pPr>
    </w:p>
    <w:p w:rsidR="0075371C" w:rsidRDefault="0075371C" w:rsidP="0075371C">
      <w:pPr>
        <w:widowControl w:val="0"/>
        <w:spacing w:line="276" w:lineRule="auto"/>
        <w:jc w:val="center"/>
        <w:rPr>
          <w:rFonts w:ascii="Calibri" w:hAnsi="Calibri"/>
          <w:b/>
          <w:sz w:val="21"/>
          <w:szCs w:val="21"/>
        </w:rPr>
      </w:pPr>
      <w:r>
        <w:rPr>
          <w:rFonts w:ascii="Calibri" w:hAnsi="Calibri"/>
          <w:b/>
          <w:sz w:val="21"/>
          <w:szCs w:val="21"/>
        </w:rPr>
        <w:t xml:space="preserve">UBEZPIECZENIE </w:t>
      </w:r>
    </w:p>
    <w:p w:rsidR="0075371C" w:rsidRDefault="0075371C" w:rsidP="0075371C">
      <w:pPr>
        <w:widowControl w:val="0"/>
        <w:spacing w:line="276" w:lineRule="auto"/>
        <w:jc w:val="center"/>
        <w:rPr>
          <w:rFonts w:ascii="Calibri" w:hAnsi="Calibri"/>
          <w:b/>
          <w:sz w:val="21"/>
          <w:szCs w:val="21"/>
        </w:rPr>
      </w:pPr>
      <w:r>
        <w:rPr>
          <w:rFonts w:ascii="Calibri" w:hAnsi="Calibri"/>
          <w:b/>
          <w:sz w:val="21"/>
          <w:szCs w:val="21"/>
        </w:rPr>
        <w:t>§ 9</w:t>
      </w:r>
    </w:p>
    <w:p w:rsidR="0075371C" w:rsidRDefault="0075371C" w:rsidP="0075371C">
      <w:pPr>
        <w:pStyle w:val="Akapitzlist"/>
        <w:widowControl w:val="0"/>
        <w:numPr>
          <w:ilvl w:val="0"/>
          <w:numId w:val="18"/>
        </w:numPr>
        <w:spacing w:line="276" w:lineRule="auto"/>
        <w:jc w:val="both"/>
        <w:rPr>
          <w:rFonts w:ascii="Calibri" w:hAnsi="Calibri"/>
          <w:sz w:val="21"/>
          <w:szCs w:val="21"/>
        </w:rPr>
      </w:pPr>
      <w:r>
        <w:rPr>
          <w:rFonts w:ascii="Calibri" w:hAnsi="Calibri"/>
          <w:sz w:val="21"/>
          <w:szCs w:val="21"/>
        </w:rPr>
        <w:t>Przed podpisaniem umowy Wykonawca dostarczy zamawiającemu polisę ubezpieczenia w zakresie wszystkich ryzyk (wszelkich szkód i strat materialnych polegających na utracie, uszkodzeniu lub zniszczeniu mienia), a także od odpowiedzialności cywilnej i następstw nieszczęśliwych wypadków, które mogą powstać w związku z prowadzony</w:t>
      </w:r>
      <w:bookmarkStart w:id="1" w:name="_GoBack"/>
      <w:bookmarkEnd w:id="1"/>
      <w:r>
        <w:rPr>
          <w:rFonts w:ascii="Calibri" w:hAnsi="Calibri"/>
          <w:sz w:val="21"/>
          <w:szCs w:val="21"/>
        </w:rPr>
        <w:t xml:space="preserve">mi pracami, na minimalną </w:t>
      </w:r>
      <w:r w:rsidRPr="00F9694F">
        <w:rPr>
          <w:rFonts w:ascii="Calibri" w:hAnsi="Calibri"/>
          <w:sz w:val="21"/>
          <w:szCs w:val="21"/>
        </w:rPr>
        <w:t>sumę</w:t>
      </w:r>
      <w:r w:rsidR="00F9694F" w:rsidRPr="00F9694F">
        <w:rPr>
          <w:rFonts w:ascii="Calibri" w:hAnsi="Calibri"/>
          <w:sz w:val="21"/>
          <w:szCs w:val="21"/>
        </w:rPr>
        <w:t xml:space="preserve"> 500.000,00</w:t>
      </w:r>
      <w:r w:rsidRPr="00F9694F">
        <w:rPr>
          <w:rFonts w:ascii="Calibri" w:hAnsi="Calibri"/>
          <w:sz w:val="21"/>
          <w:szCs w:val="21"/>
        </w:rPr>
        <w:t xml:space="preserve"> zł.</w:t>
      </w:r>
      <w:r>
        <w:rPr>
          <w:rFonts w:ascii="Calibri" w:hAnsi="Calibri"/>
          <w:sz w:val="21"/>
          <w:szCs w:val="21"/>
        </w:rPr>
        <w:t xml:space="preserve"> Wykonawca zobowiązany jest do posiadania ważnej polisy ubezpieczenia przez cały okres obowiązywania umowy.</w:t>
      </w:r>
    </w:p>
    <w:p w:rsidR="0075371C" w:rsidRDefault="0075371C" w:rsidP="0075371C">
      <w:pPr>
        <w:pStyle w:val="Akapitzlist"/>
        <w:widowControl w:val="0"/>
        <w:numPr>
          <w:ilvl w:val="0"/>
          <w:numId w:val="18"/>
        </w:numPr>
        <w:spacing w:line="276" w:lineRule="auto"/>
        <w:jc w:val="both"/>
        <w:rPr>
          <w:rFonts w:ascii="Calibri" w:hAnsi="Calibri"/>
          <w:sz w:val="21"/>
          <w:szCs w:val="21"/>
        </w:rPr>
      </w:pPr>
      <w:r>
        <w:rPr>
          <w:rFonts w:ascii="Calibri" w:hAnsi="Calibri"/>
          <w:sz w:val="21"/>
          <w:szCs w:val="21"/>
        </w:rPr>
        <w:t>Z chwilą wydania Wykonawcy terenu robót, przechodzi na niego odpowiedzialność za szkodę wyrządzoną w trakcie i w związku z prowadzonymi pracami.</w:t>
      </w:r>
    </w:p>
    <w:p w:rsidR="0075371C" w:rsidRDefault="0075371C" w:rsidP="0075371C">
      <w:pPr>
        <w:pStyle w:val="Akapitzlist"/>
        <w:widowControl w:val="0"/>
        <w:numPr>
          <w:ilvl w:val="0"/>
          <w:numId w:val="18"/>
        </w:numPr>
        <w:spacing w:line="276" w:lineRule="auto"/>
        <w:jc w:val="both"/>
        <w:rPr>
          <w:rFonts w:ascii="Calibri" w:hAnsi="Calibri"/>
          <w:sz w:val="21"/>
          <w:szCs w:val="21"/>
        </w:rPr>
      </w:pPr>
      <w:r>
        <w:rPr>
          <w:rFonts w:ascii="Calibri" w:hAnsi="Calibri"/>
          <w:sz w:val="21"/>
          <w:szCs w:val="21"/>
        </w:rPr>
        <w:t xml:space="preserve">W przypadku nieprzedstawienia polisy potwierdzającej zawarcie umowy ubezpieczenia zgodnie z ust. 1 Zamawiający jest uprawniony do zawarcia umowy ubezpieczenia w zakresie wskazanym w </w:t>
      </w:r>
      <w:r>
        <w:rPr>
          <w:rFonts w:ascii="Calibri" w:hAnsi="Calibri"/>
          <w:sz w:val="21"/>
          <w:szCs w:val="21"/>
        </w:rPr>
        <w:lastRenderedPageBreak/>
        <w:t>ust. 1 na koszt i rachunek Wykonawcy. Wykonawca zwróci poniesione przez Zamawiającego koszty niezwłocznie na wezwanie, przy czym Zamawiający ma prawo dokonać potrącenia poniesionych kosztów ubezpieczenia z wynagrodzeniem należnym Wykonawcy w przypadku braku zapłaty w określonym terminie.</w:t>
      </w:r>
    </w:p>
    <w:p w:rsidR="0075371C" w:rsidRDefault="0075371C" w:rsidP="0075371C">
      <w:pPr>
        <w:widowControl w:val="0"/>
        <w:spacing w:line="276" w:lineRule="auto"/>
        <w:jc w:val="center"/>
        <w:rPr>
          <w:rFonts w:ascii="Calibri" w:hAnsi="Calibri"/>
          <w:b/>
          <w:sz w:val="21"/>
          <w:szCs w:val="21"/>
        </w:rPr>
      </w:pPr>
      <w:r>
        <w:rPr>
          <w:rFonts w:ascii="Calibri" w:hAnsi="Calibri"/>
          <w:b/>
          <w:sz w:val="21"/>
          <w:szCs w:val="21"/>
        </w:rPr>
        <w:t>PODWYKONAWCY</w:t>
      </w:r>
    </w:p>
    <w:p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10</w:t>
      </w:r>
    </w:p>
    <w:p w:rsidR="0075371C" w:rsidRDefault="0075371C" w:rsidP="0075371C">
      <w:pPr>
        <w:widowControl w:val="0"/>
        <w:numPr>
          <w:ilvl w:val="0"/>
          <w:numId w:val="19"/>
        </w:numPr>
        <w:spacing w:line="276" w:lineRule="auto"/>
        <w:ind w:left="284" w:hanging="284"/>
        <w:jc w:val="both"/>
        <w:rPr>
          <w:rFonts w:ascii="Calibri" w:hAnsi="Calibri"/>
          <w:bCs/>
          <w:sz w:val="21"/>
          <w:szCs w:val="21"/>
        </w:rPr>
      </w:pPr>
      <w:r>
        <w:rPr>
          <w:rFonts w:ascii="Calibri" w:hAnsi="Calibri"/>
          <w:bCs/>
          <w:sz w:val="21"/>
          <w:szCs w:val="21"/>
        </w:rPr>
        <w:t>Wykonawca zamierza zlecić podwykonawcom następujący zakres robót:</w:t>
      </w:r>
    </w:p>
    <w:p w:rsidR="0075371C" w:rsidRDefault="0075371C" w:rsidP="0075371C">
      <w:pPr>
        <w:widowControl w:val="0"/>
        <w:numPr>
          <w:ilvl w:val="0"/>
          <w:numId w:val="20"/>
        </w:numPr>
        <w:spacing w:line="276" w:lineRule="auto"/>
        <w:jc w:val="both"/>
        <w:rPr>
          <w:rFonts w:ascii="Calibri" w:hAnsi="Calibri"/>
          <w:sz w:val="21"/>
          <w:szCs w:val="21"/>
        </w:rPr>
      </w:pPr>
      <w:r>
        <w:rPr>
          <w:rFonts w:ascii="Calibri" w:hAnsi="Calibri"/>
          <w:sz w:val="21"/>
          <w:szCs w:val="21"/>
        </w:rPr>
        <w:t>.................................................... (zakres i nazwa podwykonawcy o ile jest znana),</w:t>
      </w:r>
    </w:p>
    <w:p w:rsidR="0075371C" w:rsidRDefault="0075371C" w:rsidP="0075371C">
      <w:pPr>
        <w:widowControl w:val="0"/>
        <w:numPr>
          <w:ilvl w:val="0"/>
          <w:numId w:val="20"/>
        </w:numPr>
        <w:spacing w:line="276" w:lineRule="auto"/>
        <w:jc w:val="both"/>
        <w:rPr>
          <w:rFonts w:ascii="Calibri" w:hAnsi="Calibri"/>
          <w:sz w:val="21"/>
          <w:szCs w:val="21"/>
        </w:rPr>
      </w:pPr>
      <w:r>
        <w:rPr>
          <w:rFonts w:ascii="Calibri" w:hAnsi="Calibri"/>
          <w:sz w:val="21"/>
          <w:szCs w:val="21"/>
        </w:rPr>
        <w:t>.................................................... (zakres i nazwa podwykonawcy o ile jest znana).</w:t>
      </w:r>
    </w:p>
    <w:p w:rsidR="0075371C" w:rsidRDefault="0075371C" w:rsidP="0075371C">
      <w:pPr>
        <w:widowControl w:val="0"/>
        <w:numPr>
          <w:ilvl w:val="0"/>
          <w:numId w:val="19"/>
        </w:numPr>
        <w:tabs>
          <w:tab w:val="num" w:pos="284"/>
        </w:tabs>
        <w:spacing w:line="276" w:lineRule="auto"/>
        <w:ind w:left="284" w:hanging="284"/>
        <w:jc w:val="both"/>
        <w:rPr>
          <w:rFonts w:ascii="Calibri" w:hAnsi="Calibri"/>
          <w:bCs/>
          <w:sz w:val="21"/>
          <w:szCs w:val="21"/>
        </w:rPr>
      </w:pPr>
      <w:r>
        <w:rPr>
          <w:rFonts w:ascii="Calibri" w:hAnsi="Calibri"/>
          <w:bCs/>
          <w:sz w:val="21"/>
          <w:szCs w:val="21"/>
        </w:rPr>
        <w:t>Wykonawca jest odpowiedzialny za działania lub zaniechania podwykonawcy, jego przedstawicieli lub pracowników, jak za własne działania lub zaniechania.</w:t>
      </w:r>
    </w:p>
    <w:p w:rsidR="0075371C" w:rsidRDefault="0075371C" w:rsidP="0075371C">
      <w:pPr>
        <w:widowControl w:val="0"/>
        <w:numPr>
          <w:ilvl w:val="0"/>
          <w:numId w:val="19"/>
        </w:numPr>
        <w:tabs>
          <w:tab w:val="num" w:pos="284"/>
        </w:tabs>
        <w:spacing w:line="276" w:lineRule="auto"/>
        <w:ind w:left="284" w:hanging="284"/>
        <w:jc w:val="both"/>
        <w:rPr>
          <w:rFonts w:ascii="Calibri" w:hAnsi="Calibri"/>
          <w:bCs/>
          <w:sz w:val="21"/>
          <w:szCs w:val="21"/>
        </w:rPr>
      </w:pPr>
      <w:r>
        <w:rPr>
          <w:rFonts w:ascii="Calibri" w:hAnsi="Calibri"/>
          <w:bCs/>
          <w:sz w:val="21"/>
          <w:szCs w:val="21"/>
        </w:rPr>
        <w:t>Wykonawca może:</w:t>
      </w:r>
    </w:p>
    <w:p w:rsidR="0075371C" w:rsidRDefault="0075371C" w:rsidP="0075371C">
      <w:pPr>
        <w:widowControl w:val="0"/>
        <w:numPr>
          <w:ilvl w:val="0"/>
          <w:numId w:val="21"/>
        </w:numPr>
        <w:spacing w:line="276" w:lineRule="auto"/>
        <w:jc w:val="both"/>
        <w:rPr>
          <w:rFonts w:ascii="Calibri" w:hAnsi="Calibri"/>
          <w:sz w:val="21"/>
          <w:szCs w:val="21"/>
        </w:rPr>
      </w:pPr>
      <w:r>
        <w:rPr>
          <w:rFonts w:ascii="Calibri" w:hAnsi="Calibri"/>
          <w:sz w:val="21"/>
          <w:szCs w:val="21"/>
        </w:rPr>
        <w:t>powierzyć realizację części przedmiotu umowy podwykonawcom, mimo nie wskazania w ofercie takiej części do powierzenia podwykonawcom,</w:t>
      </w:r>
    </w:p>
    <w:p w:rsidR="0075371C" w:rsidRDefault="0075371C" w:rsidP="0075371C">
      <w:pPr>
        <w:widowControl w:val="0"/>
        <w:numPr>
          <w:ilvl w:val="0"/>
          <w:numId w:val="21"/>
        </w:numPr>
        <w:spacing w:line="276" w:lineRule="auto"/>
        <w:jc w:val="both"/>
        <w:rPr>
          <w:rFonts w:ascii="Calibri" w:hAnsi="Calibri"/>
          <w:sz w:val="21"/>
          <w:szCs w:val="21"/>
        </w:rPr>
      </w:pPr>
      <w:r>
        <w:rPr>
          <w:rFonts w:ascii="Calibri" w:hAnsi="Calibri"/>
          <w:sz w:val="21"/>
          <w:szCs w:val="21"/>
        </w:rPr>
        <w:t>wskazać inny zakres podwykonawstwa niż przedstawiony w ofercie,</w:t>
      </w:r>
    </w:p>
    <w:p w:rsidR="0075371C" w:rsidRDefault="0075371C" w:rsidP="0075371C">
      <w:pPr>
        <w:widowControl w:val="0"/>
        <w:numPr>
          <w:ilvl w:val="0"/>
          <w:numId w:val="21"/>
        </w:numPr>
        <w:spacing w:line="276" w:lineRule="auto"/>
        <w:jc w:val="both"/>
        <w:rPr>
          <w:rFonts w:ascii="Calibri" w:hAnsi="Calibri"/>
          <w:sz w:val="21"/>
          <w:szCs w:val="21"/>
        </w:rPr>
      </w:pPr>
      <w:r>
        <w:rPr>
          <w:rFonts w:ascii="Calibri" w:hAnsi="Calibri"/>
          <w:sz w:val="21"/>
          <w:szCs w:val="21"/>
        </w:rPr>
        <w:t>wskazać innych podwykonawców niż przedstawionych w ofercie,</w:t>
      </w:r>
    </w:p>
    <w:p w:rsidR="0075371C" w:rsidRDefault="0075371C" w:rsidP="0075371C">
      <w:pPr>
        <w:widowControl w:val="0"/>
        <w:numPr>
          <w:ilvl w:val="0"/>
          <w:numId w:val="21"/>
        </w:numPr>
        <w:spacing w:line="276" w:lineRule="auto"/>
        <w:jc w:val="both"/>
        <w:rPr>
          <w:rFonts w:ascii="Calibri" w:hAnsi="Calibri"/>
          <w:sz w:val="21"/>
          <w:szCs w:val="21"/>
        </w:rPr>
      </w:pPr>
      <w:r>
        <w:rPr>
          <w:rFonts w:ascii="Calibri" w:hAnsi="Calibri"/>
          <w:sz w:val="21"/>
          <w:szCs w:val="21"/>
        </w:rPr>
        <w:t>zrezygnować z podwykonawstwa.</w:t>
      </w:r>
    </w:p>
    <w:p w:rsidR="0075371C" w:rsidRDefault="0075371C" w:rsidP="0075371C">
      <w:pPr>
        <w:widowControl w:val="0"/>
        <w:numPr>
          <w:ilvl w:val="0"/>
          <w:numId w:val="19"/>
        </w:numPr>
        <w:tabs>
          <w:tab w:val="num" w:pos="284"/>
        </w:tabs>
        <w:spacing w:line="276" w:lineRule="auto"/>
        <w:ind w:left="284" w:hanging="284"/>
        <w:jc w:val="both"/>
        <w:rPr>
          <w:rFonts w:ascii="Calibri" w:hAnsi="Calibri"/>
          <w:bCs/>
          <w:sz w:val="21"/>
          <w:szCs w:val="21"/>
        </w:rPr>
      </w:pPr>
      <w:r>
        <w:rPr>
          <w:rFonts w:ascii="Calibri" w:hAnsi="Calibri"/>
          <w:bCs/>
          <w:sz w:val="21"/>
          <w:szCs w:val="21"/>
        </w:rPr>
        <w:t>Zamawiający może żądać od Wykonawcy zmiany albo odsunięcia podwykonawcy, jeżeli w szczególności: sprzęt techniczny, osoby i kwalifikacje, którymi dysponuje podwykonawca, nie dają rękojmi należytego wykonania powierzonych podwykonawcy części zamówienia.</w:t>
      </w:r>
    </w:p>
    <w:p w:rsidR="0075371C" w:rsidRDefault="0075371C" w:rsidP="0075371C">
      <w:pPr>
        <w:widowControl w:val="0"/>
        <w:numPr>
          <w:ilvl w:val="0"/>
          <w:numId w:val="19"/>
        </w:numPr>
        <w:tabs>
          <w:tab w:val="num" w:pos="284"/>
        </w:tabs>
        <w:spacing w:line="276" w:lineRule="auto"/>
        <w:ind w:left="284" w:hanging="284"/>
        <w:jc w:val="both"/>
        <w:rPr>
          <w:rFonts w:ascii="Calibri" w:hAnsi="Calibri"/>
          <w:bCs/>
          <w:sz w:val="21"/>
          <w:szCs w:val="21"/>
        </w:rPr>
      </w:pPr>
      <w:r>
        <w:rPr>
          <w:rFonts w:ascii="Calibri" w:hAnsi="Calibri"/>
          <w:bCs/>
          <w:sz w:val="21"/>
          <w:szCs w:val="21"/>
        </w:rPr>
        <w:t>W przypadku, gdy zmiana lub rezygnacja z podwykonawcy, dotyczy podmiotu, na którego zasoby Wykonawca powoływał się na zasadach określonych w art. 22a Pzp, w celu wykazania spełniania warunków udziału w postępowaniu, o których mowa w art. 25 ust. 1 Pzp, Wykonawca jest zobowiązany wykazać Zamawiającemu, iż proponowany inny podwykonawca lub Wykonawca samodzielnie spełniają je w stopniu nie mniejszym niż wymagany w SIWZ.</w:t>
      </w:r>
    </w:p>
    <w:p w:rsidR="0075371C" w:rsidRDefault="0075371C" w:rsidP="0075371C">
      <w:pPr>
        <w:widowControl w:val="0"/>
        <w:numPr>
          <w:ilvl w:val="0"/>
          <w:numId w:val="19"/>
        </w:numPr>
        <w:tabs>
          <w:tab w:val="num" w:pos="284"/>
        </w:tabs>
        <w:spacing w:line="276" w:lineRule="auto"/>
        <w:ind w:left="284" w:hanging="284"/>
        <w:jc w:val="both"/>
        <w:rPr>
          <w:rFonts w:ascii="Calibri" w:hAnsi="Calibri"/>
          <w:bCs/>
          <w:sz w:val="21"/>
          <w:szCs w:val="21"/>
        </w:rPr>
      </w:pPr>
      <w:r>
        <w:rPr>
          <w:rFonts w:ascii="Calibri" w:hAnsi="Calibri"/>
          <w:bCs/>
          <w:sz w:val="21"/>
          <w:szCs w:val="21"/>
        </w:rPr>
        <w:t>Wykonawca obowiązany jest przedstawić na żądanie Zamawiającego wszelkie dokumenty dotyczące umowy Wykonawcy z podwykonawcami i realizacji prac objętych umową.</w:t>
      </w:r>
    </w:p>
    <w:p w:rsidR="0075371C" w:rsidRDefault="0075371C" w:rsidP="0075371C">
      <w:pPr>
        <w:widowControl w:val="0"/>
        <w:tabs>
          <w:tab w:val="center" w:pos="851"/>
          <w:tab w:val="center" w:pos="1418"/>
          <w:tab w:val="right" w:pos="9552"/>
        </w:tabs>
        <w:spacing w:line="276" w:lineRule="auto"/>
        <w:jc w:val="center"/>
        <w:rPr>
          <w:rFonts w:ascii="Calibri" w:hAnsi="Calibri"/>
          <w:b/>
          <w:sz w:val="21"/>
          <w:szCs w:val="21"/>
        </w:rPr>
      </w:pPr>
    </w:p>
    <w:p w:rsidR="0075371C" w:rsidRDefault="0075371C" w:rsidP="0075371C">
      <w:pPr>
        <w:widowControl w:val="0"/>
        <w:tabs>
          <w:tab w:val="center" w:pos="851"/>
          <w:tab w:val="center" w:pos="1418"/>
          <w:tab w:val="right" w:pos="9552"/>
        </w:tabs>
        <w:spacing w:line="276" w:lineRule="auto"/>
        <w:jc w:val="center"/>
        <w:rPr>
          <w:rFonts w:ascii="Calibri" w:hAnsi="Calibri"/>
          <w:b/>
          <w:sz w:val="21"/>
          <w:szCs w:val="21"/>
        </w:rPr>
      </w:pPr>
      <w:r>
        <w:rPr>
          <w:rFonts w:ascii="Calibri" w:hAnsi="Calibri"/>
          <w:b/>
          <w:sz w:val="21"/>
          <w:szCs w:val="21"/>
        </w:rPr>
        <w:t>PRZEDSTAWICIELE STRON</w:t>
      </w:r>
    </w:p>
    <w:p w:rsidR="0075371C" w:rsidRDefault="0075371C" w:rsidP="0075371C">
      <w:pPr>
        <w:widowControl w:val="0"/>
        <w:tabs>
          <w:tab w:val="center" w:pos="851"/>
          <w:tab w:val="center" w:pos="1418"/>
          <w:tab w:val="right" w:pos="9552"/>
        </w:tabs>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11</w:t>
      </w:r>
    </w:p>
    <w:p w:rsidR="0075371C" w:rsidRDefault="0075371C" w:rsidP="0075371C">
      <w:pPr>
        <w:numPr>
          <w:ilvl w:val="0"/>
          <w:numId w:val="22"/>
        </w:numPr>
        <w:spacing w:line="276" w:lineRule="auto"/>
        <w:ind w:left="284" w:hanging="284"/>
        <w:rPr>
          <w:rFonts w:ascii="Calibri" w:hAnsi="Calibri"/>
          <w:sz w:val="21"/>
          <w:szCs w:val="21"/>
        </w:rPr>
      </w:pPr>
      <w:r>
        <w:rPr>
          <w:rFonts w:ascii="Calibri" w:hAnsi="Calibri"/>
          <w:sz w:val="21"/>
          <w:szCs w:val="21"/>
        </w:rPr>
        <w:t>Strony wyznaczają swoich przedstawicieli w trakcie realizacji umowy:</w:t>
      </w:r>
    </w:p>
    <w:p w:rsidR="0075371C" w:rsidRDefault="0075371C" w:rsidP="0075371C">
      <w:pPr>
        <w:numPr>
          <w:ilvl w:val="0"/>
          <w:numId w:val="23"/>
        </w:numPr>
        <w:spacing w:line="276" w:lineRule="auto"/>
        <w:jc w:val="both"/>
        <w:rPr>
          <w:rFonts w:ascii="Calibri" w:hAnsi="Calibri"/>
          <w:sz w:val="21"/>
          <w:szCs w:val="21"/>
        </w:rPr>
      </w:pPr>
      <w:r>
        <w:rPr>
          <w:rFonts w:ascii="Calibri" w:hAnsi="Calibri"/>
          <w:sz w:val="21"/>
          <w:szCs w:val="21"/>
        </w:rPr>
        <w:t>Zamawiający - ........................................................................................................................</w:t>
      </w:r>
    </w:p>
    <w:p w:rsidR="0075371C" w:rsidRDefault="0075371C" w:rsidP="0075371C">
      <w:pPr>
        <w:numPr>
          <w:ilvl w:val="0"/>
          <w:numId w:val="23"/>
        </w:numPr>
        <w:spacing w:line="276" w:lineRule="auto"/>
        <w:jc w:val="both"/>
        <w:rPr>
          <w:rFonts w:ascii="Calibri" w:hAnsi="Calibri"/>
          <w:sz w:val="21"/>
          <w:szCs w:val="21"/>
        </w:rPr>
      </w:pPr>
      <w:r>
        <w:rPr>
          <w:rFonts w:ascii="Calibri" w:hAnsi="Calibri"/>
          <w:sz w:val="21"/>
          <w:szCs w:val="21"/>
        </w:rPr>
        <w:t>Wykonawca - .........................................................................................................................</w:t>
      </w:r>
    </w:p>
    <w:p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t>Wykonawca może dokonywać zmiany przedstawiciela określonego w ust. 1 pkt 2 za uprzednią zgodą Zamawiającego. Dokonana zmiana nie wymaga zmiany zapisów niniejszej umowy.</w:t>
      </w:r>
    </w:p>
    <w:p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t>Zgodnie ze złożoną ofertą, do realizacji zamówienia zostaną skierowane osoby tj.:</w:t>
      </w:r>
    </w:p>
    <w:p w:rsidR="0075371C" w:rsidRDefault="0075371C" w:rsidP="0075371C">
      <w:pPr>
        <w:numPr>
          <w:ilvl w:val="0"/>
          <w:numId w:val="24"/>
        </w:numPr>
        <w:spacing w:line="276" w:lineRule="auto"/>
        <w:contextualSpacing/>
        <w:jc w:val="both"/>
        <w:rPr>
          <w:rFonts w:ascii="Calibri" w:hAnsi="Calibri"/>
          <w:sz w:val="21"/>
          <w:szCs w:val="21"/>
        </w:rPr>
      </w:pPr>
      <w:r>
        <w:rPr>
          <w:rFonts w:ascii="Calibri" w:hAnsi="Calibri"/>
          <w:sz w:val="21"/>
          <w:szCs w:val="21"/>
        </w:rPr>
        <w:t>………………………………………………………………………</w:t>
      </w:r>
    </w:p>
    <w:p w:rsidR="0075371C" w:rsidRDefault="0075371C" w:rsidP="0075371C">
      <w:pPr>
        <w:numPr>
          <w:ilvl w:val="0"/>
          <w:numId w:val="24"/>
        </w:numPr>
        <w:spacing w:line="276" w:lineRule="auto"/>
        <w:contextualSpacing/>
        <w:jc w:val="both"/>
        <w:rPr>
          <w:rFonts w:ascii="Calibri" w:hAnsi="Calibri"/>
          <w:sz w:val="21"/>
          <w:szCs w:val="21"/>
        </w:rPr>
      </w:pPr>
      <w:r>
        <w:rPr>
          <w:rFonts w:ascii="Calibri" w:hAnsi="Calibri"/>
          <w:sz w:val="21"/>
          <w:szCs w:val="21"/>
        </w:rPr>
        <w:t>………………………………………………………………………</w:t>
      </w:r>
    </w:p>
    <w:p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t xml:space="preserve">Wykonawca może dokonywać zmiany osób wskazanych w ust. 3, przedstawionych w ofercie, jedynie za uprzednią zgodą Zamawiającego, akceptującego nowe osoby wyrażona na piśmie pod rygorem nieważności. Zmiana którejkolwiek z osób, o których mowa w zdaniu poprzednim, w trakcie realizacji przedmiotowej umowy musi być uzasadniona przez Wykonawcę na piśmie i wymaga zaakceptowania przez Zamawiającego. Nowe osoby muszą posiadać uprawnienia stosowne do wykonywanych czynności oraz kwalifikacje i doświadczenie takie same lub wyższe od żądanych w SIWZ i przedstawionych w ofercie Wykonawcy. </w:t>
      </w:r>
    </w:p>
    <w:p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t>Zamawiający może zażądać od Wykonawcy zmiany osób wymienionych w ust. 3, jeżeli uzna, że nie wykonują one swoich obowiązków wynikających z umowy.</w:t>
      </w:r>
    </w:p>
    <w:p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lastRenderedPageBreak/>
        <w:t>Zaakceptowana przez Zamawiającego zmiana którejkolwiek z osób, o których mowa w ust. 3, wymaga sporządzenia aneksu do niniejszej umowy.</w:t>
      </w:r>
    </w:p>
    <w:p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t>Wykonawca oświadcza, że będzie realizować roboty za pomocą innych podmiotów, na których zasoby zdolności technicznej lub zawodowej (w odniesieniu do warunków dotyczących wykształcenia, kwalifikacji zawodowych lub doświadczenia) powoływał się w ofercie: nazwa innego podmiotu ………………………………… w zakresie: …………………  w formie: ………………….</w:t>
      </w:r>
    </w:p>
    <w:p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t>Wykonawca może dokonywać zmiany innego podmiotu, o którym mowa w ust. 7, jedynie za uprzednią zgodą Zamawiającego, akceptującego nowy podmiot. Nowy podmiot musi spełniać warunki określone w SIWZ w zakresie jakim Wykonawca polegał na zasobach innych podmiotów na zasadach określonych w art. 22a ust. 1 ustawy.</w:t>
      </w:r>
    </w:p>
    <w:p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t xml:space="preserve">Zaakceptowana przez Zamawiającego zmiana któregokolwiek innego podmiotu, o którym mowa </w:t>
      </w:r>
      <w:r>
        <w:rPr>
          <w:rFonts w:ascii="Calibri" w:hAnsi="Calibri"/>
          <w:sz w:val="21"/>
          <w:szCs w:val="21"/>
        </w:rPr>
        <w:br/>
        <w:t>w ust. 7 wymaga sporządzenia aneksu do niniejszej umowy.</w:t>
      </w:r>
    </w:p>
    <w:p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t xml:space="preserve">Wykonawca zobowiązuje się do udokumentowania udziału w realizacji przedmiotu umowy osób, </w:t>
      </w:r>
      <w:r>
        <w:rPr>
          <w:rFonts w:ascii="Calibri" w:hAnsi="Calibri"/>
          <w:sz w:val="21"/>
          <w:szCs w:val="21"/>
        </w:rPr>
        <w:br/>
        <w:t>o których mowa w ust. 3 i 4 umowy oraz podmiotów, o których mowa w ust. 7 – 9 umowy najpóźniej w dacie wystawienia danej faktury.</w:t>
      </w:r>
    </w:p>
    <w:p w:rsidR="0075371C" w:rsidRDefault="0075371C" w:rsidP="0075371C">
      <w:pPr>
        <w:widowControl w:val="0"/>
        <w:spacing w:line="276" w:lineRule="auto"/>
        <w:rPr>
          <w:rFonts w:ascii="Calibri" w:hAnsi="Calibri"/>
          <w:b/>
          <w:sz w:val="21"/>
          <w:szCs w:val="21"/>
        </w:rPr>
      </w:pPr>
    </w:p>
    <w:p w:rsidR="0075371C" w:rsidRDefault="0075371C" w:rsidP="0075371C">
      <w:pPr>
        <w:widowControl w:val="0"/>
        <w:spacing w:line="276" w:lineRule="auto"/>
        <w:jc w:val="center"/>
        <w:rPr>
          <w:rFonts w:ascii="Calibri" w:hAnsi="Calibri"/>
          <w:b/>
          <w:sz w:val="21"/>
          <w:szCs w:val="21"/>
        </w:rPr>
      </w:pPr>
      <w:r>
        <w:rPr>
          <w:rFonts w:ascii="Calibri" w:hAnsi="Calibri"/>
          <w:b/>
          <w:sz w:val="21"/>
          <w:szCs w:val="21"/>
        </w:rPr>
        <w:t>ODSTĄPIENIE OD UMOWY</w:t>
      </w:r>
    </w:p>
    <w:p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12</w:t>
      </w:r>
    </w:p>
    <w:p w:rsidR="0075371C" w:rsidRDefault="0075371C" w:rsidP="0075371C">
      <w:pPr>
        <w:numPr>
          <w:ilvl w:val="0"/>
          <w:numId w:val="25"/>
        </w:numPr>
        <w:autoSpaceDE w:val="0"/>
        <w:spacing w:line="276" w:lineRule="auto"/>
        <w:jc w:val="both"/>
        <w:rPr>
          <w:rFonts w:ascii="Calibri" w:hAnsi="Calibri"/>
          <w:sz w:val="21"/>
          <w:szCs w:val="21"/>
        </w:rPr>
      </w:pPr>
      <w:r>
        <w:rPr>
          <w:rFonts w:ascii="Calibri" w:hAnsi="Calibri"/>
          <w:sz w:val="21"/>
          <w:szCs w:val="21"/>
        </w:rPr>
        <w:t>Poza przypadkami wskazanymi w przepisach prawa, w szczególności Kodeksu cywilnego, Zamawiającemu przysługuje prawo do jednostronnego odstąpienia od Umowy, jeżeli Wykonawca mimo uprzedniego wyznaczonego mu przez Zamawiającego na piśmie terminu na usunięcie stanu stanowiącego podstawę do zamierzonego odstąpienia oraz bezskutecznego upływu tego terminu:</w:t>
      </w:r>
    </w:p>
    <w:p w:rsidR="0075371C" w:rsidRDefault="0075371C" w:rsidP="0075371C">
      <w:pPr>
        <w:numPr>
          <w:ilvl w:val="0"/>
          <w:numId w:val="26"/>
        </w:numPr>
        <w:suppressAutoHyphens/>
        <w:autoSpaceDE w:val="0"/>
        <w:spacing w:line="276" w:lineRule="auto"/>
        <w:ind w:left="851" w:hanging="349"/>
        <w:jc w:val="both"/>
        <w:rPr>
          <w:rFonts w:ascii="Calibri" w:hAnsi="Calibri"/>
          <w:sz w:val="21"/>
          <w:szCs w:val="21"/>
        </w:rPr>
      </w:pPr>
      <w:r>
        <w:rPr>
          <w:rFonts w:ascii="Calibri" w:hAnsi="Calibri"/>
          <w:sz w:val="21"/>
          <w:szCs w:val="21"/>
        </w:rPr>
        <w:t>skierował, bez akceptacji Zamawiającego, do realizacji zamówienia inne osoby niż wskazane w ofercie Wykonawcy,</w:t>
      </w:r>
    </w:p>
    <w:p w:rsidR="0075371C" w:rsidRDefault="0075371C" w:rsidP="0075371C">
      <w:pPr>
        <w:numPr>
          <w:ilvl w:val="0"/>
          <w:numId w:val="26"/>
        </w:numPr>
        <w:spacing w:line="276" w:lineRule="auto"/>
        <w:ind w:left="851" w:hanging="349"/>
        <w:jc w:val="both"/>
        <w:rPr>
          <w:rFonts w:ascii="Calibri" w:hAnsi="Calibri"/>
          <w:sz w:val="21"/>
          <w:szCs w:val="21"/>
        </w:rPr>
      </w:pPr>
      <w:r>
        <w:rPr>
          <w:rFonts w:ascii="Calibri" w:hAnsi="Calibri"/>
          <w:sz w:val="21"/>
          <w:szCs w:val="21"/>
        </w:rPr>
        <w:t>Wykonawca nie wykonuje Umowy lub wykonuje ją nienależycie i pomimo pisemnego wezwania Wykonawcy do podjęcia wykonywania lub należytego wykonywania Umowy w wyznaczonym terminie, nie zadośćuczyni żądaniu Zamawiającego.</w:t>
      </w:r>
    </w:p>
    <w:p w:rsidR="0075371C" w:rsidRDefault="0075371C" w:rsidP="0075371C">
      <w:pPr>
        <w:numPr>
          <w:ilvl w:val="0"/>
          <w:numId w:val="25"/>
        </w:numPr>
        <w:autoSpaceDE w:val="0"/>
        <w:spacing w:line="276" w:lineRule="auto"/>
        <w:ind w:left="284" w:hanging="284"/>
        <w:jc w:val="both"/>
        <w:rPr>
          <w:rFonts w:ascii="Calibri" w:hAnsi="Calibri"/>
          <w:sz w:val="21"/>
          <w:szCs w:val="21"/>
        </w:rPr>
      </w:pPr>
      <w:r>
        <w:rPr>
          <w:rFonts w:ascii="Calibri" w:hAnsi="Calibri"/>
          <w:sz w:val="21"/>
          <w:szCs w:val="21"/>
        </w:rPr>
        <w:t xml:space="preserve">Niezależnie od przyczyn określonych w ust. 1 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t>
      </w:r>
      <w:r>
        <w:rPr>
          <w:rFonts w:ascii="Calibri" w:hAnsi="Calibri"/>
          <w:sz w:val="21"/>
          <w:szCs w:val="21"/>
        </w:rPr>
        <w:br/>
        <w:t>w terminie 30 dni od dnia powzięcia wiadomości o tych okolicznościach.</w:t>
      </w:r>
    </w:p>
    <w:p w:rsidR="0075371C" w:rsidRDefault="0075371C" w:rsidP="0075371C">
      <w:pPr>
        <w:numPr>
          <w:ilvl w:val="0"/>
          <w:numId w:val="25"/>
        </w:numPr>
        <w:spacing w:line="276" w:lineRule="auto"/>
        <w:ind w:left="284" w:hanging="284"/>
        <w:jc w:val="both"/>
        <w:rPr>
          <w:rFonts w:ascii="Calibri" w:hAnsi="Calibri"/>
          <w:sz w:val="21"/>
          <w:szCs w:val="21"/>
        </w:rPr>
      </w:pPr>
      <w:r>
        <w:rPr>
          <w:rFonts w:ascii="Calibri" w:hAnsi="Calibri"/>
          <w:sz w:val="21"/>
          <w:szCs w:val="21"/>
        </w:rPr>
        <w:t>Odstąpienie od umowy wymaga formy pisemnej pod rygorem nieważności.</w:t>
      </w:r>
    </w:p>
    <w:p w:rsidR="0075371C" w:rsidRDefault="0075371C" w:rsidP="0075371C">
      <w:pPr>
        <w:numPr>
          <w:ilvl w:val="0"/>
          <w:numId w:val="25"/>
        </w:numPr>
        <w:spacing w:line="276" w:lineRule="auto"/>
        <w:ind w:left="284" w:hanging="284"/>
        <w:jc w:val="both"/>
        <w:rPr>
          <w:rFonts w:ascii="Calibri" w:hAnsi="Calibri"/>
          <w:sz w:val="21"/>
          <w:szCs w:val="21"/>
        </w:rPr>
      </w:pPr>
      <w:r>
        <w:rPr>
          <w:rFonts w:ascii="Calibri" w:hAnsi="Calibri"/>
          <w:sz w:val="21"/>
          <w:szCs w:val="21"/>
        </w:rPr>
        <w:t>Odstąpienie od Umowy powinno nastąpić w terminie do 30 (trzydziestu) dni od dnia zaistnienia okoliczności uzasadniającej złożenie takiego oświadczenia.</w:t>
      </w:r>
    </w:p>
    <w:p w:rsidR="0075371C" w:rsidRDefault="0075371C" w:rsidP="0075371C">
      <w:pPr>
        <w:numPr>
          <w:ilvl w:val="0"/>
          <w:numId w:val="25"/>
        </w:numPr>
        <w:spacing w:line="276" w:lineRule="auto"/>
        <w:ind w:left="284" w:hanging="284"/>
        <w:jc w:val="both"/>
        <w:rPr>
          <w:rFonts w:ascii="Calibri" w:hAnsi="Calibri"/>
          <w:sz w:val="21"/>
          <w:szCs w:val="21"/>
        </w:rPr>
      </w:pPr>
      <w:r>
        <w:rPr>
          <w:rFonts w:ascii="Calibri" w:hAnsi="Calibri"/>
          <w:sz w:val="21"/>
          <w:szCs w:val="21"/>
        </w:rPr>
        <w:t>Zamawiający ma prawo rozwiązać umowę ze skutkiem natychmiastowym z winy Wykonawcy, poza przypadkami wymienionymi w innych postanowieniach niniejszej umowy, w przypadku rażącego naruszenia przez niego warunków umowy, a w szczególności:</w:t>
      </w:r>
    </w:p>
    <w:p w:rsidR="0075371C" w:rsidRDefault="0075371C" w:rsidP="0075371C">
      <w:pPr>
        <w:pStyle w:val="Akapitzlist"/>
        <w:widowControl w:val="0"/>
        <w:numPr>
          <w:ilvl w:val="0"/>
          <w:numId w:val="27"/>
        </w:numPr>
        <w:spacing w:line="276" w:lineRule="auto"/>
        <w:jc w:val="both"/>
        <w:rPr>
          <w:rFonts w:ascii="Calibri" w:hAnsi="Calibri"/>
          <w:sz w:val="21"/>
          <w:szCs w:val="21"/>
        </w:rPr>
      </w:pPr>
      <w:r>
        <w:rPr>
          <w:rFonts w:ascii="Calibri" w:hAnsi="Calibri"/>
          <w:sz w:val="21"/>
          <w:szCs w:val="21"/>
        </w:rPr>
        <w:t>zwłoki Wykonawcy w zakończeniu wykonania przedmiotu umowy zgodnie z terminem opisanym w § 4 przekraczającym 5 dni,</w:t>
      </w:r>
    </w:p>
    <w:p w:rsidR="0075371C" w:rsidRDefault="0075371C" w:rsidP="0075371C">
      <w:pPr>
        <w:pStyle w:val="Akapitzlist"/>
        <w:widowControl w:val="0"/>
        <w:numPr>
          <w:ilvl w:val="0"/>
          <w:numId w:val="27"/>
        </w:numPr>
        <w:spacing w:line="276" w:lineRule="auto"/>
        <w:jc w:val="both"/>
        <w:rPr>
          <w:rFonts w:ascii="Calibri" w:hAnsi="Calibri"/>
          <w:sz w:val="21"/>
          <w:szCs w:val="21"/>
        </w:rPr>
      </w:pPr>
      <w:r>
        <w:rPr>
          <w:rFonts w:ascii="Calibri" w:hAnsi="Calibri"/>
          <w:sz w:val="21"/>
          <w:szCs w:val="21"/>
        </w:rPr>
        <w:t>niezastosowania się do uwag i poleceń Zamawiającego, jeśli powyższe zagraża prawidłowości i terminowości wykonania umowy,</w:t>
      </w:r>
    </w:p>
    <w:p w:rsidR="0075371C" w:rsidRDefault="0075371C" w:rsidP="0075371C">
      <w:pPr>
        <w:pStyle w:val="Akapitzlist"/>
        <w:widowControl w:val="0"/>
        <w:numPr>
          <w:ilvl w:val="0"/>
          <w:numId w:val="25"/>
        </w:numPr>
        <w:spacing w:line="276" w:lineRule="auto"/>
        <w:jc w:val="both"/>
        <w:rPr>
          <w:rFonts w:ascii="Calibri" w:hAnsi="Calibri"/>
          <w:sz w:val="21"/>
          <w:szCs w:val="21"/>
        </w:rPr>
      </w:pPr>
      <w:r>
        <w:rPr>
          <w:rFonts w:ascii="Calibri" w:hAnsi="Calibri"/>
          <w:sz w:val="21"/>
          <w:szCs w:val="21"/>
        </w:rPr>
        <w:t>W przypadku odstąpienia lub rozwiązania umowy z winy Wykonawcy Zamawiający może powierzyć wykonanie przedmiotu umowy osobie trzeciej na koszt i ryzyko Wykonawcy. Wykonawca wyraża bezwarunkowo zgodę na użycie wykonanej przez niego części prac przez wykonawcę zastępczego.</w:t>
      </w:r>
    </w:p>
    <w:p w:rsidR="0075371C" w:rsidRDefault="0075371C" w:rsidP="0075371C">
      <w:pPr>
        <w:pStyle w:val="Akapitzlist"/>
        <w:widowControl w:val="0"/>
        <w:numPr>
          <w:ilvl w:val="0"/>
          <w:numId w:val="25"/>
        </w:numPr>
        <w:spacing w:line="276" w:lineRule="auto"/>
        <w:jc w:val="both"/>
        <w:rPr>
          <w:rFonts w:ascii="Calibri" w:hAnsi="Calibri"/>
          <w:b/>
          <w:sz w:val="21"/>
          <w:szCs w:val="21"/>
        </w:rPr>
      </w:pPr>
      <w:r>
        <w:rPr>
          <w:rFonts w:ascii="Calibri" w:hAnsi="Calibri"/>
          <w:sz w:val="21"/>
          <w:szCs w:val="21"/>
        </w:rPr>
        <w:t xml:space="preserve">W przypadku odstąpienia lub rozwiązania umowy z winy Wykonawcy wygasają wszelkie jego roszczenia o zapłatę wynagrodzenia lub zwrot poniesionych kosztów, za wyjątkiem wynagrodzenia za już odebrane </w:t>
      </w:r>
      <w:r>
        <w:rPr>
          <w:rFonts w:ascii="Calibri" w:hAnsi="Calibri"/>
          <w:sz w:val="21"/>
          <w:szCs w:val="21"/>
        </w:rPr>
        <w:lastRenderedPageBreak/>
        <w:t>i prawidłowo wykonane prace.</w:t>
      </w:r>
    </w:p>
    <w:p w:rsidR="0075371C" w:rsidRDefault="0075371C" w:rsidP="0075371C">
      <w:pPr>
        <w:widowControl w:val="0"/>
        <w:spacing w:line="276" w:lineRule="auto"/>
        <w:jc w:val="center"/>
        <w:rPr>
          <w:rFonts w:ascii="Calibri" w:hAnsi="Calibri"/>
          <w:b/>
          <w:sz w:val="21"/>
          <w:szCs w:val="21"/>
        </w:rPr>
      </w:pPr>
      <w:r>
        <w:rPr>
          <w:rFonts w:ascii="Calibri" w:hAnsi="Calibri"/>
          <w:b/>
          <w:sz w:val="21"/>
          <w:szCs w:val="21"/>
        </w:rPr>
        <w:t>ZMIANY UMOWY</w:t>
      </w:r>
    </w:p>
    <w:p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13</w:t>
      </w:r>
    </w:p>
    <w:p w:rsidR="0075371C" w:rsidRDefault="0075371C" w:rsidP="0075371C">
      <w:pPr>
        <w:widowControl w:val="0"/>
        <w:numPr>
          <w:ilvl w:val="0"/>
          <w:numId w:val="28"/>
        </w:numPr>
        <w:tabs>
          <w:tab w:val="num" w:pos="284"/>
        </w:tabs>
        <w:spacing w:line="276" w:lineRule="auto"/>
        <w:ind w:left="284" w:hanging="284"/>
        <w:jc w:val="both"/>
        <w:rPr>
          <w:rFonts w:ascii="Calibri" w:hAnsi="Calibri"/>
          <w:bCs/>
          <w:sz w:val="21"/>
          <w:szCs w:val="21"/>
        </w:rPr>
      </w:pPr>
      <w:r>
        <w:rPr>
          <w:rFonts w:ascii="Calibri" w:hAnsi="Calibri"/>
          <w:bCs/>
          <w:sz w:val="21"/>
          <w:szCs w:val="21"/>
        </w:rPr>
        <w:t>Wszelkie zmiany niniejszej umowy wymagają dla swej ważności formy pisemnej pod rygorem nieważności i będą dopuszczalne w granicach unormowania artykułu 144 ustawy Prawo zamówień publicznych.</w:t>
      </w:r>
    </w:p>
    <w:p w:rsidR="0075371C" w:rsidRDefault="0075371C" w:rsidP="0075371C">
      <w:pPr>
        <w:widowControl w:val="0"/>
        <w:numPr>
          <w:ilvl w:val="0"/>
          <w:numId w:val="28"/>
        </w:numPr>
        <w:tabs>
          <w:tab w:val="num" w:pos="284"/>
        </w:tabs>
        <w:spacing w:line="276" w:lineRule="auto"/>
        <w:ind w:left="284" w:hanging="284"/>
        <w:jc w:val="both"/>
        <w:rPr>
          <w:rFonts w:ascii="Calibri" w:hAnsi="Calibri"/>
          <w:bCs/>
          <w:sz w:val="21"/>
          <w:szCs w:val="21"/>
        </w:rPr>
      </w:pPr>
      <w:r>
        <w:rPr>
          <w:rFonts w:ascii="Calibri" w:hAnsi="Calibri"/>
          <w:bCs/>
          <w:sz w:val="21"/>
          <w:szCs w:val="21"/>
        </w:rPr>
        <w:t xml:space="preserve">Zmiana umowy jest dopuszczalna w przypadkach i na zasadach, o których mowa w art. 144 ust. 1-1e ustawy Prawo zamówień publicznych oraz w innych przypadkach przewidzianych niniejszą umową. </w:t>
      </w:r>
    </w:p>
    <w:p w:rsidR="0075371C" w:rsidRDefault="0075371C" w:rsidP="0075371C">
      <w:pPr>
        <w:widowControl w:val="0"/>
        <w:numPr>
          <w:ilvl w:val="0"/>
          <w:numId w:val="28"/>
        </w:numPr>
        <w:tabs>
          <w:tab w:val="num" w:pos="284"/>
        </w:tabs>
        <w:spacing w:line="276" w:lineRule="auto"/>
        <w:ind w:left="284" w:hanging="284"/>
        <w:jc w:val="both"/>
        <w:rPr>
          <w:rFonts w:ascii="Calibri" w:hAnsi="Calibri"/>
          <w:bCs/>
          <w:sz w:val="21"/>
          <w:szCs w:val="21"/>
        </w:rPr>
      </w:pPr>
      <w:r>
        <w:rPr>
          <w:rFonts w:ascii="Calibri" w:hAnsi="Calibri"/>
          <w:bCs/>
          <w:sz w:val="21"/>
          <w:szCs w:val="21"/>
        </w:rPr>
        <w:t xml:space="preserve">Strony przewidują, iż umowa może ulec zmianie w zakresie: </w:t>
      </w:r>
    </w:p>
    <w:p w:rsidR="0075371C" w:rsidRDefault="0075371C" w:rsidP="0075371C">
      <w:pPr>
        <w:pStyle w:val="Akapitzlist"/>
        <w:widowControl w:val="0"/>
        <w:numPr>
          <w:ilvl w:val="0"/>
          <w:numId w:val="29"/>
        </w:numPr>
        <w:spacing w:line="276" w:lineRule="auto"/>
        <w:jc w:val="both"/>
        <w:rPr>
          <w:rFonts w:ascii="Calibri" w:hAnsi="Calibri"/>
          <w:bCs/>
          <w:sz w:val="21"/>
          <w:szCs w:val="21"/>
        </w:rPr>
      </w:pPr>
      <w:r>
        <w:rPr>
          <w:rFonts w:ascii="Calibri" w:hAnsi="Calibri"/>
          <w:bCs/>
          <w:sz w:val="21"/>
          <w:szCs w:val="21"/>
        </w:rPr>
        <w:t xml:space="preserve">wynagrodzenia Wykonawcy w określonych w ust. 6 przypadkach, </w:t>
      </w:r>
    </w:p>
    <w:p w:rsidR="0075371C" w:rsidRDefault="0075371C" w:rsidP="0075371C">
      <w:pPr>
        <w:pStyle w:val="Akapitzlist"/>
        <w:widowControl w:val="0"/>
        <w:numPr>
          <w:ilvl w:val="0"/>
          <w:numId w:val="29"/>
        </w:numPr>
        <w:spacing w:line="276" w:lineRule="auto"/>
        <w:jc w:val="both"/>
        <w:rPr>
          <w:rFonts w:ascii="Calibri" w:hAnsi="Calibri"/>
          <w:bCs/>
          <w:sz w:val="21"/>
          <w:szCs w:val="21"/>
        </w:rPr>
      </w:pPr>
      <w:r>
        <w:rPr>
          <w:rFonts w:ascii="Calibri" w:hAnsi="Calibri"/>
          <w:bCs/>
          <w:sz w:val="21"/>
          <w:szCs w:val="21"/>
        </w:rPr>
        <w:t xml:space="preserve">zmiany sposobu lub zakresu wykonywania umowy, </w:t>
      </w:r>
    </w:p>
    <w:p w:rsidR="0075371C" w:rsidRDefault="0075371C" w:rsidP="0075371C">
      <w:pPr>
        <w:pStyle w:val="Akapitzlist"/>
        <w:widowControl w:val="0"/>
        <w:numPr>
          <w:ilvl w:val="0"/>
          <w:numId w:val="29"/>
        </w:numPr>
        <w:spacing w:line="276" w:lineRule="auto"/>
        <w:jc w:val="both"/>
        <w:rPr>
          <w:rFonts w:ascii="Calibri" w:hAnsi="Calibri"/>
          <w:bCs/>
          <w:sz w:val="21"/>
          <w:szCs w:val="21"/>
        </w:rPr>
      </w:pPr>
      <w:r>
        <w:rPr>
          <w:rFonts w:ascii="Calibri" w:hAnsi="Calibri"/>
          <w:bCs/>
          <w:sz w:val="21"/>
          <w:szCs w:val="21"/>
        </w:rPr>
        <w:t xml:space="preserve">ograniczenia obowiązków Wykonawcy, wchodzących w zakres przedmiotowy umowy, </w:t>
      </w:r>
    </w:p>
    <w:p w:rsidR="0075371C" w:rsidRDefault="0075371C" w:rsidP="0075371C">
      <w:pPr>
        <w:pStyle w:val="Akapitzlist"/>
        <w:widowControl w:val="0"/>
        <w:numPr>
          <w:ilvl w:val="0"/>
          <w:numId w:val="29"/>
        </w:numPr>
        <w:spacing w:line="276" w:lineRule="auto"/>
        <w:jc w:val="both"/>
        <w:rPr>
          <w:rFonts w:ascii="Calibri" w:hAnsi="Calibri"/>
          <w:bCs/>
          <w:sz w:val="21"/>
          <w:szCs w:val="21"/>
        </w:rPr>
      </w:pPr>
      <w:r>
        <w:rPr>
          <w:rFonts w:ascii="Calibri" w:hAnsi="Calibri"/>
          <w:bCs/>
          <w:sz w:val="21"/>
          <w:szCs w:val="21"/>
        </w:rPr>
        <w:t xml:space="preserve">zmiany terminów wykonywania usług lub ich części, a także zmiany terminu wykonania umowy. </w:t>
      </w:r>
    </w:p>
    <w:p w:rsidR="0075371C" w:rsidRDefault="0075371C" w:rsidP="0075371C">
      <w:pPr>
        <w:widowControl w:val="0"/>
        <w:numPr>
          <w:ilvl w:val="0"/>
          <w:numId w:val="28"/>
        </w:numPr>
        <w:tabs>
          <w:tab w:val="num" w:pos="284"/>
        </w:tabs>
        <w:spacing w:line="276" w:lineRule="auto"/>
        <w:ind w:left="284" w:hanging="284"/>
        <w:jc w:val="both"/>
        <w:rPr>
          <w:rFonts w:ascii="Calibri" w:hAnsi="Calibri"/>
          <w:bCs/>
          <w:sz w:val="21"/>
          <w:szCs w:val="21"/>
        </w:rPr>
      </w:pPr>
      <w:r>
        <w:rPr>
          <w:rFonts w:ascii="Calibri" w:hAnsi="Calibri"/>
          <w:bCs/>
          <w:sz w:val="21"/>
          <w:szCs w:val="21"/>
        </w:rPr>
        <w:t xml:space="preserve">Strony zastrzegają możliwość zmiany treści umowy w przypadku zaistnienia następujących okoliczności: </w:t>
      </w:r>
    </w:p>
    <w:p w:rsidR="0075371C" w:rsidRDefault="0075371C" w:rsidP="0075371C">
      <w:pPr>
        <w:widowControl w:val="0"/>
        <w:spacing w:line="276" w:lineRule="auto"/>
        <w:ind w:left="284"/>
        <w:jc w:val="both"/>
        <w:rPr>
          <w:rFonts w:ascii="Calibri" w:hAnsi="Calibri"/>
          <w:bCs/>
          <w:sz w:val="21"/>
          <w:szCs w:val="21"/>
        </w:rPr>
      </w:pPr>
      <w:r>
        <w:rPr>
          <w:rFonts w:ascii="Calibri" w:hAnsi="Calibri"/>
          <w:bCs/>
          <w:sz w:val="21"/>
          <w:szCs w:val="21"/>
        </w:rPr>
        <w:t xml:space="preserve">gdy zmiana postanowień umownych jest korzystna dla Zamawiającego, a konieczność wprowadzenia zmian wynika z okoliczności, których nie można było przewidzieć w chwili zawarcia umowy i okoliczności te są niezależne od stron umowy, </w:t>
      </w:r>
    </w:p>
    <w:p w:rsidR="0075371C" w:rsidRDefault="0075371C" w:rsidP="0075371C">
      <w:pPr>
        <w:pStyle w:val="Akapitzlist"/>
        <w:widowControl w:val="0"/>
        <w:numPr>
          <w:ilvl w:val="0"/>
          <w:numId w:val="30"/>
        </w:numPr>
        <w:spacing w:line="276" w:lineRule="auto"/>
        <w:jc w:val="both"/>
        <w:rPr>
          <w:rFonts w:ascii="Calibri" w:hAnsi="Calibri"/>
          <w:bCs/>
          <w:sz w:val="21"/>
          <w:szCs w:val="21"/>
        </w:rPr>
      </w:pPr>
      <w:r>
        <w:rPr>
          <w:rFonts w:ascii="Calibri" w:hAnsi="Calibri"/>
          <w:bCs/>
          <w:sz w:val="21"/>
          <w:szCs w:val="21"/>
        </w:rPr>
        <w:t xml:space="preserve">w przypadku gdy konieczność wprowadzenia zmian będzie następstwem zmian wytycznych lub zaleceń Instytucji, która przyznała środki na współfinansowanie zamówienia na usługę, </w:t>
      </w:r>
    </w:p>
    <w:p w:rsidR="0075371C" w:rsidRDefault="0075371C" w:rsidP="0075371C">
      <w:pPr>
        <w:pStyle w:val="Akapitzlist"/>
        <w:widowControl w:val="0"/>
        <w:numPr>
          <w:ilvl w:val="0"/>
          <w:numId w:val="30"/>
        </w:numPr>
        <w:spacing w:line="276" w:lineRule="auto"/>
        <w:jc w:val="both"/>
        <w:rPr>
          <w:rFonts w:ascii="Calibri" w:hAnsi="Calibri"/>
          <w:bCs/>
          <w:sz w:val="21"/>
          <w:szCs w:val="21"/>
        </w:rPr>
      </w:pPr>
      <w:r>
        <w:rPr>
          <w:rFonts w:ascii="Calibri" w:hAnsi="Calibri"/>
          <w:bCs/>
          <w:sz w:val="21"/>
          <w:szCs w:val="21"/>
        </w:rPr>
        <w:t xml:space="preserve">w przypadku wystąpienia „siły wyższej” lub innego zdarzenia losowego; „Siła wyższa” oznacza wydarzenie zewnętrzne, nieprzewidywalne i poza kontrolą stron niniejszej umowy, którego skutkom nie można zapobiec, występujące po podpisaniu umowy, a powodujące niemożliwość wywiązania się z umowy w jej obecnym brzmieniu, </w:t>
      </w:r>
    </w:p>
    <w:p w:rsidR="0075371C" w:rsidRDefault="0075371C" w:rsidP="0075371C">
      <w:pPr>
        <w:pStyle w:val="Akapitzlist"/>
        <w:widowControl w:val="0"/>
        <w:numPr>
          <w:ilvl w:val="0"/>
          <w:numId w:val="30"/>
        </w:numPr>
        <w:spacing w:line="276" w:lineRule="auto"/>
        <w:jc w:val="both"/>
        <w:rPr>
          <w:rFonts w:ascii="Calibri" w:hAnsi="Calibri"/>
          <w:bCs/>
          <w:sz w:val="21"/>
          <w:szCs w:val="21"/>
        </w:rPr>
      </w:pPr>
      <w:r>
        <w:rPr>
          <w:rFonts w:ascii="Calibri" w:hAnsi="Calibri"/>
          <w:bCs/>
          <w:sz w:val="21"/>
          <w:szCs w:val="21"/>
        </w:rPr>
        <w:t xml:space="preserve">w przypadku zmiany stanu prawnego, który będzie wnosił nowe wymagania co do sposobu realizacji jakiegokolwiek elementu usług, </w:t>
      </w:r>
    </w:p>
    <w:p w:rsidR="0075371C" w:rsidRDefault="0075371C" w:rsidP="0075371C">
      <w:pPr>
        <w:pStyle w:val="Akapitzlist"/>
        <w:widowControl w:val="0"/>
        <w:numPr>
          <w:ilvl w:val="0"/>
          <w:numId w:val="30"/>
        </w:numPr>
        <w:spacing w:line="276" w:lineRule="auto"/>
        <w:jc w:val="both"/>
        <w:rPr>
          <w:rFonts w:ascii="Calibri" w:hAnsi="Calibri"/>
          <w:bCs/>
          <w:sz w:val="21"/>
          <w:szCs w:val="21"/>
        </w:rPr>
      </w:pPr>
      <w:r>
        <w:rPr>
          <w:rFonts w:ascii="Calibri" w:hAnsi="Calibri"/>
          <w:bCs/>
          <w:sz w:val="21"/>
          <w:szCs w:val="21"/>
        </w:rPr>
        <w:t xml:space="preserve">w przypadku gdy z przyczyn technicznych, społecznych, sytuacji pogodowej, nie jest możliwe wykonanie poszczególnych czynności celem prawidłowej realizacji przedmiotu umowy, lub gdy od wyniku działania innych podmiotów, nie związanych z realizacją niniejszego przedmiotu umowy oraz Zamawiającego uzależnione jest wykonanie należycie przedmiotu niniejszej umowy, </w:t>
      </w:r>
    </w:p>
    <w:p w:rsidR="0075371C" w:rsidRDefault="0075371C" w:rsidP="0075371C">
      <w:pPr>
        <w:widowControl w:val="0"/>
        <w:numPr>
          <w:ilvl w:val="0"/>
          <w:numId w:val="28"/>
        </w:numPr>
        <w:tabs>
          <w:tab w:val="num" w:pos="284"/>
        </w:tabs>
        <w:spacing w:line="276" w:lineRule="auto"/>
        <w:ind w:left="284" w:hanging="284"/>
        <w:jc w:val="both"/>
        <w:rPr>
          <w:rFonts w:ascii="Calibri" w:hAnsi="Calibri"/>
          <w:bCs/>
          <w:sz w:val="21"/>
          <w:szCs w:val="21"/>
        </w:rPr>
      </w:pPr>
      <w:r>
        <w:rPr>
          <w:rFonts w:ascii="Calibri" w:hAnsi="Calibri"/>
          <w:bCs/>
          <w:sz w:val="21"/>
          <w:szCs w:val="21"/>
        </w:rPr>
        <w:t>Warunkiem dokonania zmiany, o której mowa w ust. 2 - 4, jest złożenie uzasadnionego wniosku przez stronę inicjującą zmianę lub sporządzenie przez strony stosownego protokołu wraz z opisem zdarzenia lub okoliczności stanowiących podstawę do żądania takiej zmiany. Zaakceptowana jakakolwiek zmiana wymaga sporządzenia aneksu do umowy.</w:t>
      </w:r>
    </w:p>
    <w:p w:rsidR="0075371C" w:rsidRDefault="0075371C" w:rsidP="0075371C">
      <w:pPr>
        <w:widowControl w:val="0"/>
        <w:numPr>
          <w:ilvl w:val="0"/>
          <w:numId w:val="28"/>
        </w:numPr>
        <w:tabs>
          <w:tab w:val="num" w:pos="284"/>
        </w:tabs>
        <w:spacing w:line="276" w:lineRule="auto"/>
        <w:ind w:left="284" w:hanging="284"/>
        <w:jc w:val="both"/>
        <w:rPr>
          <w:rFonts w:ascii="Calibri" w:hAnsi="Calibri"/>
          <w:bCs/>
          <w:sz w:val="21"/>
          <w:szCs w:val="21"/>
        </w:rPr>
      </w:pPr>
      <w:r>
        <w:rPr>
          <w:rFonts w:ascii="Calibri" w:hAnsi="Calibri"/>
          <w:bCs/>
          <w:sz w:val="21"/>
          <w:szCs w:val="21"/>
        </w:rPr>
        <w:t xml:space="preserve">Wynagrodzenie za dany i kolejne okresy rozliczeniowe ulegnie odpowiedniej zmianie w następujących okolicznościach i na zasadach: </w:t>
      </w:r>
    </w:p>
    <w:p w:rsidR="0075371C" w:rsidRDefault="0075371C" w:rsidP="0075371C">
      <w:pPr>
        <w:pStyle w:val="Akapitzlist"/>
        <w:widowControl w:val="0"/>
        <w:numPr>
          <w:ilvl w:val="0"/>
          <w:numId w:val="31"/>
        </w:numPr>
        <w:spacing w:line="276" w:lineRule="auto"/>
        <w:jc w:val="both"/>
        <w:rPr>
          <w:rFonts w:ascii="Calibri" w:hAnsi="Calibri"/>
          <w:bCs/>
          <w:sz w:val="21"/>
          <w:szCs w:val="21"/>
        </w:rPr>
      </w:pPr>
      <w:r>
        <w:rPr>
          <w:rFonts w:ascii="Calibri" w:hAnsi="Calibri"/>
          <w:bCs/>
          <w:sz w:val="21"/>
          <w:szCs w:val="21"/>
        </w:rPr>
        <w:t xml:space="preserve">w przypadku zmiany stawki podatku od towarów i usług (VAT) – wynagrodzenie stanowiące pozostałą do zapłaty część kwoty wynagrodzenia, o którym mowa w § 6 ust. 1, ulegnie zmianie od dnia wejścia w życie nowej stawki tego podatku; </w:t>
      </w:r>
    </w:p>
    <w:p w:rsidR="0075371C" w:rsidRDefault="0075371C" w:rsidP="0075371C">
      <w:pPr>
        <w:pStyle w:val="Akapitzlist"/>
        <w:widowControl w:val="0"/>
        <w:numPr>
          <w:ilvl w:val="0"/>
          <w:numId w:val="31"/>
        </w:numPr>
        <w:spacing w:line="276" w:lineRule="auto"/>
        <w:jc w:val="both"/>
        <w:rPr>
          <w:rFonts w:ascii="Calibri" w:hAnsi="Calibri"/>
          <w:bCs/>
          <w:sz w:val="21"/>
          <w:szCs w:val="21"/>
        </w:rPr>
      </w:pPr>
      <w:r>
        <w:rPr>
          <w:rFonts w:ascii="Calibri" w:hAnsi="Calibri"/>
          <w:bCs/>
          <w:sz w:val="21"/>
          <w:szCs w:val="21"/>
        </w:rPr>
        <w:t xml:space="preserve">w przypadkach zmian: </w:t>
      </w:r>
    </w:p>
    <w:p w:rsidR="0075371C" w:rsidRDefault="0075371C" w:rsidP="0075371C">
      <w:pPr>
        <w:pStyle w:val="Akapitzlist"/>
        <w:widowControl w:val="0"/>
        <w:numPr>
          <w:ilvl w:val="0"/>
          <w:numId w:val="32"/>
        </w:numPr>
        <w:spacing w:line="276" w:lineRule="auto"/>
        <w:jc w:val="both"/>
        <w:rPr>
          <w:rFonts w:ascii="Calibri" w:hAnsi="Calibri"/>
          <w:bCs/>
          <w:sz w:val="21"/>
          <w:szCs w:val="21"/>
        </w:rPr>
      </w:pPr>
      <w:r>
        <w:rPr>
          <w:rFonts w:ascii="Calibri" w:hAnsi="Calibri"/>
          <w:bCs/>
          <w:sz w:val="21"/>
          <w:szCs w:val="21"/>
        </w:rPr>
        <w:t>minimalnego wynagrodzenia za pracę ustalonego na podstawie art. 2 ust. 3-5 ustawy z dnia 10 października 2002 r. o minimalnym wynagrodzeniu za pracę (Dz. U. z 2017 r., poz. 847, z późn. zm.)</w:t>
      </w:r>
      <w:r>
        <w:rPr>
          <w:rStyle w:val="Odwoanieprzypisudolnego"/>
          <w:rFonts w:ascii="Calibri" w:eastAsia="Arial" w:hAnsi="Calibri"/>
          <w:bCs/>
        </w:rPr>
        <w:footnoteReference w:id="1"/>
      </w:r>
      <w:r>
        <w:rPr>
          <w:rFonts w:ascii="Calibri" w:hAnsi="Calibri"/>
          <w:bCs/>
          <w:sz w:val="21"/>
          <w:szCs w:val="21"/>
        </w:rPr>
        <w:t xml:space="preserve"> lub</w:t>
      </w:r>
    </w:p>
    <w:p w:rsidR="0075371C" w:rsidRDefault="0075371C" w:rsidP="0075371C">
      <w:pPr>
        <w:pStyle w:val="Akapitzlist"/>
        <w:widowControl w:val="0"/>
        <w:numPr>
          <w:ilvl w:val="0"/>
          <w:numId w:val="32"/>
        </w:numPr>
        <w:spacing w:line="276" w:lineRule="auto"/>
        <w:jc w:val="both"/>
        <w:rPr>
          <w:rFonts w:ascii="Calibri" w:hAnsi="Calibri"/>
          <w:bCs/>
          <w:sz w:val="21"/>
          <w:szCs w:val="21"/>
        </w:rPr>
      </w:pPr>
      <w:r>
        <w:rPr>
          <w:rFonts w:ascii="Calibri" w:hAnsi="Calibri"/>
          <w:bCs/>
          <w:sz w:val="21"/>
          <w:szCs w:val="21"/>
        </w:rPr>
        <w:lastRenderedPageBreak/>
        <w:t>zasad podlegania ubezpieczeniom społecznym lub ubezpieczeniu zdrowotnemu lub wysokości stawki składki na ubezpieczenia społeczne lub zdrowotne</w:t>
      </w:r>
      <w:r>
        <w:rPr>
          <w:rStyle w:val="Odwoanieprzypisudolnego"/>
          <w:rFonts w:ascii="Calibri" w:eastAsia="Arial" w:hAnsi="Calibri"/>
          <w:bCs/>
        </w:rPr>
        <w:footnoteReference w:id="2"/>
      </w:r>
    </w:p>
    <w:p w:rsidR="0075371C" w:rsidRDefault="0075371C" w:rsidP="0075371C">
      <w:pPr>
        <w:pStyle w:val="Akapitzlist"/>
        <w:widowControl w:val="0"/>
        <w:numPr>
          <w:ilvl w:val="0"/>
          <w:numId w:val="32"/>
        </w:numPr>
        <w:spacing w:line="276" w:lineRule="auto"/>
        <w:jc w:val="both"/>
        <w:rPr>
          <w:rFonts w:ascii="Calibri" w:hAnsi="Calibri"/>
          <w:bCs/>
          <w:sz w:val="21"/>
          <w:szCs w:val="21"/>
        </w:rPr>
      </w:pPr>
      <w:r>
        <w:rPr>
          <w:rFonts w:ascii="Calibri" w:hAnsi="Calibri"/>
          <w:bCs/>
          <w:sz w:val="21"/>
          <w:szCs w:val="21"/>
        </w:rPr>
        <w:t>zasad gromadzenia i wysokości wpłat do pracowniczych planów kapitałowych, o których mowa w ustawie z dnia 4 października 2018 r. o pracowniczych planach kapitałowych (Dz. U. z 2018 r., poz. 2215),</w:t>
      </w:r>
    </w:p>
    <w:p w:rsidR="0075371C" w:rsidRDefault="0075371C" w:rsidP="0075371C">
      <w:pPr>
        <w:pStyle w:val="Akapitzlist"/>
        <w:widowControl w:val="0"/>
        <w:numPr>
          <w:ilvl w:val="0"/>
          <w:numId w:val="33"/>
        </w:numPr>
        <w:spacing w:line="276" w:lineRule="auto"/>
        <w:jc w:val="both"/>
        <w:rPr>
          <w:rFonts w:ascii="Calibri" w:hAnsi="Calibri"/>
          <w:bCs/>
          <w:sz w:val="21"/>
          <w:szCs w:val="21"/>
        </w:rPr>
      </w:pPr>
      <w:r>
        <w:rPr>
          <w:rFonts w:ascii="Calibri" w:hAnsi="Calibri"/>
          <w:bCs/>
          <w:sz w:val="21"/>
          <w:szCs w:val="21"/>
        </w:rPr>
        <w:t>jeżeli zmiany te będą miały wpływ na koszty wykonania przez Wykonawcę przedmiotu umowy każda ze Stron, w terminie od dnia opublikowania przepisów dokonujących tych zmian do 30 dnia od dnia ich wejścia w życie, może złożyć pisemny wniosek, a jeżeli złoży po tym terminie – od daty jego złożenia, w którym Strony wykażą bezpośredni lub pośredni wpływ tych zmian na koszty wykonania przedmiotu umowy.</w:t>
      </w:r>
    </w:p>
    <w:p w:rsidR="0075371C" w:rsidRDefault="0075371C" w:rsidP="0075371C">
      <w:pPr>
        <w:pStyle w:val="Akapitzlist"/>
        <w:widowControl w:val="0"/>
        <w:numPr>
          <w:ilvl w:val="0"/>
          <w:numId w:val="28"/>
        </w:numPr>
        <w:spacing w:line="276" w:lineRule="auto"/>
        <w:jc w:val="both"/>
        <w:rPr>
          <w:rFonts w:ascii="Calibri" w:hAnsi="Calibri"/>
          <w:bCs/>
          <w:sz w:val="21"/>
          <w:szCs w:val="21"/>
        </w:rPr>
      </w:pPr>
      <w:r>
        <w:rPr>
          <w:rFonts w:ascii="Calibri" w:hAnsi="Calibri"/>
          <w:bCs/>
          <w:sz w:val="21"/>
          <w:szCs w:val="21"/>
        </w:rPr>
        <w:t xml:space="preserve">W przypadku zmiany, o których mowa w ust. 6 pkt 2, jeżeli z wnioskiem występuje Wykonawca, jest on zobowiązany dołączyć do wniosku dokumenty, z których będzie wynikać, w jakim zakresie zmiany te mają wpływ na koszty wykonania umowy, w szczególności: </w:t>
      </w:r>
    </w:p>
    <w:p w:rsidR="0075371C" w:rsidRDefault="0075371C" w:rsidP="0075371C">
      <w:pPr>
        <w:pStyle w:val="Akapitzlist"/>
        <w:widowControl w:val="0"/>
        <w:numPr>
          <w:ilvl w:val="0"/>
          <w:numId w:val="34"/>
        </w:numPr>
        <w:spacing w:line="276" w:lineRule="auto"/>
        <w:jc w:val="both"/>
        <w:rPr>
          <w:rFonts w:ascii="Calibri" w:hAnsi="Calibri"/>
          <w:bCs/>
          <w:sz w:val="21"/>
          <w:szCs w:val="21"/>
        </w:rPr>
      </w:pPr>
      <w:r>
        <w:rPr>
          <w:rFonts w:ascii="Calibri" w:hAnsi="Calibri"/>
          <w:bCs/>
          <w:sz w:val="21"/>
          <w:szCs w:val="21"/>
        </w:rPr>
        <w:t xml:space="preserve">pisemne zestawienie wynagrodzeń (zarówno przed jak i po zmianie) Pracowników świadczących usługi, wraz z określeniem zakresu (części etatu), w jakim wykonują oni prace bezpośrednio związane z realizacją przedmiotu umowy oraz części wynagrodzenia odpowiadającej temu zakresowi - w przypadku zmiany, o której mowa w ust. 6 pkt 2 lit. a, lub </w:t>
      </w:r>
    </w:p>
    <w:p w:rsidR="0075371C" w:rsidRDefault="0075371C" w:rsidP="0075371C">
      <w:pPr>
        <w:pStyle w:val="Akapitzlist"/>
        <w:widowControl w:val="0"/>
        <w:numPr>
          <w:ilvl w:val="0"/>
          <w:numId w:val="34"/>
        </w:numPr>
        <w:spacing w:line="276" w:lineRule="auto"/>
        <w:jc w:val="both"/>
        <w:rPr>
          <w:rFonts w:ascii="Calibri" w:hAnsi="Calibri"/>
          <w:bCs/>
          <w:sz w:val="21"/>
          <w:szCs w:val="21"/>
        </w:rPr>
      </w:pPr>
      <w:r>
        <w:rPr>
          <w:rFonts w:ascii="Calibri" w:hAnsi="Calibri"/>
          <w:bCs/>
          <w:sz w:val="21"/>
          <w:szCs w:val="21"/>
        </w:rPr>
        <w:t>pisemne zestawienie wynagrodzeń (zarówno przed jak i po zmianie) Pracowników świadczących usługi, wraz z kwotami składek uiszczanych do Zakładu Ubezpieczeń Społecznych/Kasy Rolniczego Ubezpieczenia Społecznego w części finansowanej przez Wykonawcę, z określeniem zakresu (części etatu), w jakim wykonują oni prace bezpośrednio związane z realizacją przedmiotu Umowy oraz części wynagrodzenia odpowiadającej temu zakresowi - w przypadku zmiany, o której mowa w ust. 6 pkt 2 lit. b.</w:t>
      </w:r>
    </w:p>
    <w:p w:rsidR="0075371C" w:rsidRDefault="0075371C" w:rsidP="0075371C">
      <w:pPr>
        <w:numPr>
          <w:ilvl w:val="0"/>
          <w:numId w:val="28"/>
        </w:numPr>
        <w:tabs>
          <w:tab w:val="num" w:pos="284"/>
        </w:tabs>
        <w:spacing w:line="276" w:lineRule="auto"/>
        <w:ind w:left="284" w:hanging="284"/>
        <w:jc w:val="both"/>
        <w:rPr>
          <w:rFonts w:ascii="Calibri" w:hAnsi="Calibri"/>
          <w:sz w:val="21"/>
          <w:szCs w:val="21"/>
        </w:rPr>
      </w:pPr>
      <w:r>
        <w:rPr>
          <w:rFonts w:ascii="Calibri" w:hAnsi="Calibri"/>
          <w:sz w:val="21"/>
          <w:szCs w:val="21"/>
        </w:rPr>
        <w:t xml:space="preserve">Wykonawca może dokonywać zmiany osób wskazanych w § 11 ust. 3, przedstawionych w ofercie, jedynie za uprzednią zgodą Zamawiającego, akceptującego nowe osoby. Zmiana którejkolwiek z osób, o których mowa w zdaniu poprzednim, w trakcie realizacji przedmiotowej umowy musi być uzasadniona przez Wykonawcę na piśmie i wymaga zaakceptowania przez Zamawiającego. Nowe osoby muszą posiadać uprawnienia stosowne do wykonywanych czynności oraz kwalifikacje </w:t>
      </w:r>
      <w:r>
        <w:rPr>
          <w:rFonts w:ascii="Calibri" w:hAnsi="Calibri"/>
          <w:sz w:val="21"/>
          <w:szCs w:val="21"/>
        </w:rPr>
        <w:br/>
        <w:t xml:space="preserve">i doświadczenie takie same lub wyższe od żądanych w SIWZ i przedstawionych w ofercie Wykonawcy. Zamawiający może zażądać od Wykonawcy zmiany osób wymienionych w § 12 ust. 3, jeżeli uzna, </w:t>
      </w:r>
      <w:r>
        <w:rPr>
          <w:rFonts w:ascii="Calibri" w:hAnsi="Calibri"/>
          <w:sz w:val="21"/>
          <w:szCs w:val="21"/>
        </w:rPr>
        <w:br/>
        <w:t>że nie wykonują one swoich obowiązków wynikających z umowy. Zaakceptowana przez Zamawiającego zmiana którejkolwiek z osób, o których mowa § 12  w ust. 3, wymaga sporządzenia aneksu do niniejszej umowy.</w:t>
      </w:r>
    </w:p>
    <w:p w:rsidR="0075371C" w:rsidRDefault="0075371C" w:rsidP="0075371C">
      <w:pPr>
        <w:widowControl w:val="0"/>
        <w:spacing w:line="276" w:lineRule="auto"/>
        <w:jc w:val="both"/>
        <w:rPr>
          <w:rFonts w:ascii="Calibri" w:hAnsi="Calibri"/>
          <w:sz w:val="21"/>
          <w:szCs w:val="21"/>
        </w:rPr>
      </w:pPr>
    </w:p>
    <w:p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14</w:t>
      </w:r>
    </w:p>
    <w:p w:rsidR="0075371C" w:rsidRDefault="0075371C" w:rsidP="0075371C">
      <w:pPr>
        <w:widowControl w:val="0"/>
        <w:spacing w:line="276" w:lineRule="auto"/>
        <w:jc w:val="both"/>
        <w:rPr>
          <w:rFonts w:ascii="Calibri" w:hAnsi="Calibri"/>
          <w:sz w:val="21"/>
          <w:szCs w:val="21"/>
        </w:rPr>
      </w:pPr>
      <w:r>
        <w:rPr>
          <w:rFonts w:ascii="Calibri" w:hAnsi="Calibri"/>
          <w:sz w:val="21"/>
          <w:szCs w:val="21"/>
        </w:rPr>
        <w:t>W sprawach nie uregulowanych w umowie zastosowanie mają, w szczególności przepisy Kodeksu Cywilnego, ustawy prawo zamówień publicznych, inne obowiązujące przepisy prawa.</w:t>
      </w:r>
    </w:p>
    <w:p w:rsidR="0075371C" w:rsidRDefault="0075371C" w:rsidP="0075371C">
      <w:pPr>
        <w:widowControl w:val="0"/>
        <w:spacing w:line="276" w:lineRule="auto"/>
        <w:jc w:val="both"/>
        <w:rPr>
          <w:rFonts w:ascii="Calibri" w:hAnsi="Calibri"/>
          <w:sz w:val="21"/>
          <w:szCs w:val="21"/>
        </w:rPr>
      </w:pPr>
    </w:p>
    <w:p w:rsidR="0075371C" w:rsidRDefault="0075371C" w:rsidP="0075371C">
      <w:pPr>
        <w:widowControl w:val="0"/>
        <w:spacing w:line="276" w:lineRule="auto"/>
        <w:jc w:val="both"/>
        <w:rPr>
          <w:rFonts w:ascii="Calibri" w:hAnsi="Calibri"/>
          <w:sz w:val="21"/>
          <w:szCs w:val="21"/>
        </w:rPr>
      </w:pPr>
    </w:p>
    <w:p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15</w:t>
      </w:r>
    </w:p>
    <w:p w:rsidR="0075371C" w:rsidRDefault="0075371C" w:rsidP="0075371C">
      <w:pPr>
        <w:widowControl w:val="0"/>
        <w:spacing w:line="276" w:lineRule="auto"/>
        <w:jc w:val="both"/>
        <w:rPr>
          <w:rFonts w:ascii="Calibri" w:hAnsi="Calibri"/>
          <w:sz w:val="21"/>
          <w:szCs w:val="21"/>
        </w:rPr>
      </w:pPr>
      <w:r>
        <w:rPr>
          <w:rFonts w:ascii="Calibri" w:hAnsi="Calibri"/>
          <w:sz w:val="21"/>
          <w:szCs w:val="21"/>
        </w:rPr>
        <w:lastRenderedPageBreak/>
        <w:t>Spory powstałe na tle realizacji niniejszej umowy będą rozstrzygane przez właściwy rzeczowo sąd dla siedziby Zamawiającego.</w:t>
      </w:r>
    </w:p>
    <w:p w:rsidR="0075371C" w:rsidRDefault="0075371C" w:rsidP="0075371C">
      <w:pPr>
        <w:widowControl w:val="0"/>
        <w:spacing w:line="276" w:lineRule="auto"/>
        <w:jc w:val="both"/>
        <w:rPr>
          <w:rFonts w:ascii="Calibri" w:hAnsi="Calibri"/>
          <w:sz w:val="21"/>
          <w:szCs w:val="21"/>
        </w:rPr>
      </w:pPr>
    </w:p>
    <w:p w:rsidR="0075371C" w:rsidRDefault="0075371C" w:rsidP="0075371C">
      <w:pPr>
        <w:widowControl w:val="0"/>
        <w:spacing w:line="276" w:lineRule="auto"/>
        <w:jc w:val="both"/>
        <w:rPr>
          <w:rFonts w:ascii="Calibri" w:hAnsi="Calibri"/>
          <w:sz w:val="21"/>
          <w:szCs w:val="21"/>
        </w:rPr>
      </w:pPr>
    </w:p>
    <w:p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16</w:t>
      </w:r>
    </w:p>
    <w:p w:rsidR="0075371C" w:rsidRDefault="0075371C" w:rsidP="0075371C">
      <w:pPr>
        <w:widowControl w:val="0"/>
        <w:numPr>
          <w:ilvl w:val="0"/>
          <w:numId w:val="35"/>
        </w:numPr>
        <w:spacing w:line="276" w:lineRule="auto"/>
        <w:jc w:val="both"/>
        <w:rPr>
          <w:rFonts w:ascii="Calibri" w:hAnsi="Calibri"/>
          <w:bCs/>
          <w:sz w:val="21"/>
          <w:szCs w:val="21"/>
        </w:rPr>
      </w:pPr>
      <w:r>
        <w:rPr>
          <w:rFonts w:ascii="Calibri" w:hAnsi="Calibri"/>
          <w:bCs/>
          <w:sz w:val="21"/>
          <w:szCs w:val="21"/>
        </w:rPr>
        <w:t>Umowę sporządzono w trzech jednobrzmiących egzemplarzach, z których jeden otrzymuje Wykonawca, a dwa Zamawiający.</w:t>
      </w:r>
    </w:p>
    <w:p w:rsidR="0075371C" w:rsidRDefault="0075371C" w:rsidP="0075371C">
      <w:pPr>
        <w:widowControl w:val="0"/>
        <w:numPr>
          <w:ilvl w:val="0"/>
          <w:numId w:val="35"/>
        </w:numPr>
        <w:spacing w:line="276" w:lineRule="auto"/>
        <w:jc w:val="both"/>
        <w:rPr>
          <w:rFonts w:ascii="Calibri" w:hAnsi="Calibri"/>
          <w:bCs/>
          <w:sz w:val="21"/>
          <w:szCs w:val="21"/>
        </w:rPr>
      </w:pPr>
      <w:r>
        <w:rPr>
          <w:rFonts w:ascii="Calibri" w:hAnsi="Calibri"/>
          <w:bCs/>
          <w:sz w:val="21"/>
          <w:szCs w:val="21"/>
        </w:rPr>
        <w:t>Integralną częścią umowy jest:</w:t>
      </w:r>
    </w:p>
    <w:p w:rsidR="0075371C" w:rsidRDefault="0075371C" w:rsidP="0075371C">
      <w:pPr>
        <w:widowControl w:val="0"/>
        <w:numPr>
          <w:ilvl w:val="0"/>
          <w:numId w:val="36"/>
        </w:numPr>
        <w:tabs>
          <w:tab w:val="clear" w:pos="720"/>
          <w:tab w:val="num" w:pos="993"/>
        </w:tabs>
        <w:spacing w:line="276" w:lineRule="auto"/>
        <w:ind w:hanging="153"/>
        <w:jc w:val="both"/>
        <w:rPr>
          <w:rFonts w:ascii="Calibri" w:hAnsi="Calibri"/>
          <w:sz w:val="21"/>
          <w:szCs w:val="21"/>
        </w:rPr>
      </w:pPr>
      <w:r>
        <w:rPr>
          <w:rFonts w:ascii="Calibri" w:hAnsi="Calibri"/>
          <w:sz w:val="21"/>
          <w:szCs w:val="21"/>
        </w:rPr>
        <w:t>oferta Wykonawcy (formularz ofertowy) - zał. nr 1</w:t>
      </w:r>
    </w:p>
    <w:p w:rsidR="0075371C" w:rsidRDefault="0075371C" w:rsidP="0075371C">
      <w:pPr>
        <w:widowControl w:val="0"/>
        <w:numPr>
          <w:ilvl w:val="0"/>
          <w:numId w:val="36"/>
        </w:numPr>
        <w:tabs>
          <w:tab w:val="clear" w:pos="720"/>
          <w:tab w:val="num" w:pos="993"/>
        </w:tabs>
        <w:spacing w:line="276" w:lineRule="auto"/>
        <w:ind w:hanging="153"/>
        <w:jc w:val="both"/>
        <w:rPr>
          <w:rFonts w:ascii="Calibri" w:hAnsi="Calibri"/>
          <w:sz w:val="21"/>
          <w:szCs w:val="21"/>
        </w:rPr>
      </w:pPr>
      <w:r>
        <w:rPr>
          <w:rFonts w:ascii="Calibri" w:hAnsi="Calibri"/>
          <w:sz w:val="21"/>
          <w:szCs w:val="21"/>
        </w:rPr>
        <w:t>opis przedmiotu zamówienia zał. nr 2</w:t>
      </w:r>
    </w:p>
    <w:p w:rsidR="0075371C" w:rsidRDefault="0075371C" w:rsidP="0075371C">
      <w:pPr>
        <w:widowControl w:val="0"/>
        <w:spacing w:line="276" w:lineRule="auto"/>
        <w:rPr>
          <w:rFonts w:ascii="Calibri" w:hAnsi="Calibri"/>
          <w:sz w:val="21"/>
          <w:szCs w:val="21"/>
        </w:rPr>
      </w:pPr>
    </w:p>
    <w:p w:rsidR="0075371C" w:rsidRDefault="0075371C" w:rsidP="0075371C">
      <w:pPr>
        <w:autoSpaceDE w:val="0"/>
        <w:autoSpaceDN w:val="0"/>
        <w:adjustRightInd w:val="0"/>
        <w:spacing w:line="276" w:lineRule="auto"/>
        <w:jc w:val="both"/>
        <w:rPr>
          <w:rFonts w:ascii="Calibri" w:eastAsia="Calibri" w:hAnsi="Calibri" w:cs="TimesNewRomanPSMT"/>
          <w:color w:val="FF0000"/>
          <w:sz w:val="21"/>
          <w:szCs w:val="21"/>
          <w:lang w:eastAsia="en-US"/>
        </w:rPr>
      </w:pPr>
    </w:p>
    <w:p w:rsidR="0075371C" w:rsidRDefault="0075371C" w:rsidP="0075371C">
      <w:pPr>
        <w:autoSpaceDE w:val="0"/>
        <w:autoSpaceDN w:val="0"/>
        <w:adjustRightInd w:val="0"/>
        <w:spacing w:line="276" w:lineRule="auto"/>
        <w:jc w:val="both"/>
        <w:rPr>
          <w:rFonts w:ascii="Calibri" w:eastAsia="Calibri" w:hAnsi="Calibri" w:cs="TimesNewRomanPSMT"/>
          <w:color w:val="FF0000"/>
          <w:sz w:val="21"/>
          <w:szCs w:val="21"/>
          <w:lang w:eastAsia="en-US"/>
        </w:rPr>
      </w:pPr>
    </w:p>
    <w:p w:rsidR="0075371C" w:rsidRDefault="0075371C" w:rsidP="0075371C">
      <w:pPr>
        <w:widowControl w:val="0"/>
        <w:spacing w:line="276" w:lineRule="auto"/>
        <w:rPr>
          <w:rFonts w:ascii="Calibri" w:hAnsi="Calibri"/>
          <w:color w:val="FF0000"/>
          <w:sz w:val="21"/>
          <w:szCs w:val="21"/>
        </w:rPr>
      </w:pPr>
    </w:p>
    <w:p w:rsidR="0075371C" w:rsidRDefault="0075371C" w:rsidP="0075371C">
      <w:pPr>
        <w:widowControl w:val="0"/>
        <w:spacing w:line="276" w:lineRule="auto"/>
        <w:ind w:left="720"/>
        <w:jc w:val="both"/>
        <w:outlineLvl w:val="0"/>
        <w:rPr>
          <w:rFonts w:ascii="Calibri" w:hAnsi="Calibri"/>
          <w:b/>
          <w:sz w:val="21"/>
          <w:szCs w:val="21"/>
        </w:rPr>
      </w:pPr>
      <w:r>
        <w:rPr>
          <w:rFonts w:ascii="Calibri" w:hAnsi="Calibri"/>
          <w:b/>
          <w:sz w:val="21"/>
          <w:szCs w:val="21"/>
        </w:rPr>
        <w:t xml:space="preserve">ZAMAWIAJĄCY    </w:t>
      </w:r>
      <w:r>
        <w:rPr>
          <w:rFonts w:ascii="Calibri" w:hAnsi="Calibri"/>
          <w:b/>
          <w:sz w:val="21"/>
          <w:szCs w:val="21"/>
        </w:rPr>
        <w:tab/>
      </w:r>
      <w:r>
        <w:rPr>
          <w:rFonts w:ascii="Calibri" w:hAnsi="Calibri"/>
          <w:b/>
          <w:sz w:val="21"/>
          <w:szCs w:val="21"/>
        </w:rPr>
        <w:tab/>
      </w:r>
      <w:r>
        <w:rPr>
          <w:rFonts w:ascii="Calibri" w:hAnsi="Calibri"/>
          <w:b/>
          <w:sz w:val="21"/>
          <w:szCs w:val="21"/>
        </w:rPr>
        <w:tab/>
      </w:r>
      <w:r>
        <w:rPr>
          <w:rFonts w:ascii="Calibri" w:hAnsi="Calibri"/>
          <w:b/>
          <w:sz w:val="21"/>
          <w:szCs w:val="21"/>
        </w:rPr>
        <w:tab/>
      </w:r>
      <w:r>
        <w:rPr>
          <w:rFonts w:ascii="Calibri" w:hAnsi="Calibri"/>
          <w:b/>
          <w:sz w:val="21"/>
          <w:szCs w:val="21"/>
        </w:rPr>
        <w:tab/>
      </w:r>
      <w:r>
        <w:rPr>
          <w:rFonts w:ascii="Calibri" w:hAnsi="Calibri"/>
          <w:b/>
          <w:sz w:val="21"/>
          <w:szCs w:val="21"/>
        </w:rPr>
        <w:tab/>
      </w:r>
      <w:r>
        <w:rPr>
          <w:rFonts w:ascii="Calibri" w:hAnsi="Calibri"/>
          <w:b/>
          <w:sz w:val="21"/>
          <w:szCs w:val="21"/>
        </w:rPr>
        <w:tab/>
        <w:t>WYKONAWCA</w:t>
      </w:r>
    </w:p>
    <w:p w:rsidR="0075371C" w:rsidRDefault="0075371C" w:rsidP="0075371C">
      <w:pPr>
        <w:spacing w:line="276" w:lineRule="auto"/>
        <w:rPr>
          <w:rFonts w:ascii="Calibri" w:eastAsia="Calibri" w:hAnsi="Calibri"/>
          <w:sz w:val="21"/>
          <w:szCs w:val="21"/>
          <w:lang w:eastAsia="en-US"/>
        </w:rPr>
      </w:pPr>
    </w:p>
    <w:p w:rsidR="0075371C" w:rsidRDefault="0075371C" w:rsidP="0075371C">
      <w:pPr>
        <w:spacing w:line="276" w:lineRule="auto"/>
        <w:rPr>
          <w:rFonts w:ascii="Calibri" w:eastAsia="Calibri" w:hAnsi="Calibri"/>
          <w:sz w:val="21"/>
          <w:szCs w:val="21"/>
          <w:lang w:eastAsia="en-US"/>
        </w:rPr>
      </w:pPr>
    </w:p>
    <w:p w:rsidR="0075371C" w:rsidRDefault="0075371C" w:rsidP="0075371C">
      <w:pPr>
        <w:spacing w:line="276" w:lineRule="auto"/>
        <w:rPr>
          <w:rFonts w:ascii="Calibri" w:eastAsia="Calibri" w:hAnsi="Calibri"/>
          <w:sz w:val="21"/>
          <w:szCs w:val="21"/>
          <w:lang w:eastAsia="en-US"/>
        </w:rPr>
      </w:pPr>
    </w:p>
    <w:p w:rsidR="0075371C" w:rsidRDefault="0075371C" w:rsidP="0075371C">
      <w:pPr>
        <w:spacing w:line="276" w:lineRule="auto"/>
        <w:rPr>
          <w:rFonts w:ascii="Calibri" w:eastAsia="Calibri" w:hAnsi="Calibri"/>
          <w:sz w:val="21"/>
          <w:szCs w:val="21"/>
          <w:lang w:eastAsia="en-US"/>
        </w:rPr>
      </w:pPr>
    </w:p>
    <w:p w:rsidR="0075371C" w:rsidRDefault="0075371C" w:rsidP="0075371C">
      <w:pPr>
        <w:spacing w:line="276" w:lineRule="auto"/>
        <w:rPr>
          <w:rFonts w:ascii="Calibri" w:eastAsia="Calibri" w:hAnsi="Calibri"/>
          <w:sz w:val="21"/>
          <w:szCs w:val="21"/>
          <w:lang w:eastAsia="en-US"/>
        </w:rPr>
      </w:pPr>
    </w:p>
    <w:p w:rsidR="0075371C" w:rsidRDefault="0075371C" w:rsidP="0075371C">
      <w:pPr>
        <w:spacing w:line="276" w:lineRule="auto"/>
        <w:rPr>
          <w:rFonts w:ascii="Calibri" w:eastAsia="Calibri" w:hAnsi="Calibri"/>
          <w:sz w:val="21"/>
          <w:szCs w:val="21"/>
          <w:lang w:eastAsia="en-US"/>
        </w:rPr>
      </w:pPr>
    </w:p>
    <w:p w:rsidR="0075371C" w:rsidRDefault="0075371C" w:rsidP="0075371C">
      <w:pPr>
        <w:spacing w:line="276" w:lineRule="auto"/>
        <w:rPr>
          <w:rFonts w:ascii="Calibri" w:eastAsia="Calibri" w:hAnsi="Calibri"/>
          <w:sz w:val="21"/>
          <w:szCs w:val="21"/>
          <w:lang w:eastAsia="en-US"/>
        </w:rPr>
      </w:pPr>
    </w:p>
    <w:p w:rsidR="0075371C" w:rsidRDefault="0075371C" w:rsidP="0075371C">
      <w:pPr>
        <w:spacing w:line="276" w:lineRule="auto"/>
        <w:rPr>
          <w:rFonts w:ascii="Calibri" w:eastAsia="Calibri" w:hAnsi="Calibri"/>
          <w:sz w:val="21"/>
          <w:szCs w:val="21"/>
          <w:lang w:eastAsia="en-US"/>
        </w:rPr>
      </w:pPr>
    </w:p>
    <w:p w:rsidR="0075371C" w:rsidRDefault="0075371C" w:rsidP="0075371C">
      <w:pPr>
        <w:spacing w:line="276" w:lineRule="auto"/>
        <w:rPr>
          <w:rFonts w:ascii="Calibri" w:eastAsia="Calibri" w:hAnsi="Calibri"/>
          <w:sz w:val="21"/>
          <w:szCs w:val="21"/>
          <w:lang w:eastAsia="en-US"/>
        </w:rPr>
      </w:pPr>
    </w:p>
    <w:p w:rsidR="0075371C" w:rsidRDefault="0075371C" w:rsidP="0075371C">
      <w:pPr>
        <w:spacing w:line="276" w:lineRule="auto"/>
        <w:rPr>
          <w:rFonts w:ascii="Calibri" w:eastAsia="Calibri" w:hAnsi="Calibri"/>
          <w:sz w:val="21"/>
          <w:szCs w:val="21"/>
          <w:lang w:eastAsia="en-US"/>
        </w:rPr>
      </w:pPr>
    </w:p>
    <w:p w:rsidR="0075371C" w:rsidRDefault="0075371C" w:rsidP="0075371C">
      <w:pPr>
        <w:spacing w:line="276" w:lineRule="auto"/>
        <w:rPr>
          <w:rFonts w:ascii="Calibri" w:eastAsia="Calibri" w:hAnsi="Calibr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Pr>
        <w:spacing w:line="276" w:lineRule="auto"/>
        <w:ind w:left="5664" w:firstLine="708"/>
        <w:rPr>
          <w:rFonts w:ascii="Calibri" w:eastAsia="Calibri" w:hAnsi="Calibri"/>
          <w:i/>
          <w:sz w:val="21"/>
          <w:szCs w:val="21"/>
          <w:lang w:eastAsia="en-US"/>
        </w:rPr>
      </w:pPr>
    </w:p>
    <w:p w:rsidR="0075371C" w:rsidRDefault="0075371C" w:rsidP="0075371C"/>
    <w:p w:rsidR="00EC098C" w:rsidRDefault="00EC098C" w:rsidP="00315901"/>
    <w:p w:rsidR="00EC098C" w:rsidRPr="00EC098C" w:rsidRDefault="00EC098C" w:rsidP="00EC098C"/>
    <w:p w:rsidR="00EC098C" w:rsidRPr="00EC098C" w:rsidRDefault="00EC098C" w:rsidP="00EC098C"/>
    <w:p w:rsidR="00EC098C" w:rsidRPr="00EC098C" w:rsidRDefault="00EC098C" w:rsidP="00EC098C"/>
    <w:p w:rsidR="00EC098C" w:rsidRPr="00EC098C" w:rsidRDefault="00EC098C" w:rsidP="00EC098C"/>
    <w:p w:rsidR="00EC098C" w:rsidRPr="00EC098C" w:rsidRDefault="00EC098C" w:rsidP="00EC098C"/>
    <w:p w:rsidR="00EC098C" w:rsidRPr="00EC098C" w:rsidRDefault="00EC098C" w:rsidP="00EC098C"/>
    <w:p w:rsidR="00EC098C" w:rsidRPr="00EC098C" w:rsidRDefault="00EC098C" w:rsidP="00EC098C"/>
    <w:p w:rsidR="00EC098C" w:rsidRPr="00EC098C" w:rsidRDefault="00EC098C" w:rsidP="00EC098C"/>
    <w:p w:rsidR="00EC098C" w:rsidRPr="00EC098C" w:rsidRDefault="00EC098C" w:rsidP="00EC098C"/>
    <w:p w:rsidR="00EC098C" w:rsidRPr="00EC098C" w:rsidRDefault="00EC098C" w:rsidP="00EC098C"/>
    <w:p w:rsidR="00EC098C" w:rsidRPr="00EC098C" w:rsidRDefault="00EC098C" w:rsidP="00EC098C"/>
    <w:p w:rsidR="00EC098C" w:rsidRPr="00EC098C" w:rsidRDefault="00EC098C" w:rsidP="00EC098C"/>
    <w:p w:rsidR="00EC098C" w:rsidRPr="00EC098C" w:rsidRDefault="00EC098C" w:rsidP="00EC098C"/>
    <w:p w:rsidR="00EC098C" w:rsidRPr="00EC098C" w:rsidRDefault="00EC098C" w:rsidP="00EC098C"/>
    <w:p w:rsidR="00EC098C" w:rsidRPr="00EC098C" w:rsidRDefault="00EC098C" w:rsidP="00EC098C"/>
    <w:p w:rsidR="00EC098C" w:rsidRPr="00EC098C" w:rsidRDefault="00EC098C" w:rsidP="00EC098C"/>
    <w:p w:rsidR="00EC098C" w:rsidRPr="00EC098C" w:rsidRDefault="00EC098C" w:rsidP="00EC098C"/>
    <w:p w:rsidR="00EC098C" w:rsidRPr="00EC098C" w:rsidRDefault="00EC098C" w:rsidP="00EC098C"/>
    <w:p w:rsidR="00EC098C" w:rsidRPr="00EC098C" w:rsidRDefault="00EC098C" w:rsidP="00EC098C"/>
    <w:p w:rsidR="00EC098C" w:rsidRPr="00EC098C" w:rsidRDefault="00EC098C" w:rsidP="00EC098C"/>
    <w:p w:rsidR="00EC098C" w:rsidRDefault="00EC098C" w:rsidP="00EC098C"/>
    <w:p w:rsidR="00EC098C" w:rsidRDefault="00EC098C" w:rsidP="00EC098C"/>
    <w:p w:rsidR="006B4267" w:rsidRPr="00EC098C" w:rsidRDefault="006B4267" w:rsidP="00EC098C">
      <w:pPr>
        <w:jc w:val="right"/>
      </w:pPr>
    </w:p>
    <w:sectPr w:rsidR="006B4267" w:rsidRPr="00EC098C" w:rsidSect="00A0160D">
      <w:footerReference w:type="default" r:id="rId8"/>
      <w:headerReference w:type="first" r:id="rId9"/>
      <w:footerReference w:type="first" r:id="rId10"/>
      <w:pgSz w:w="11906" w:h="16838" w:code="9"/>
      <w:pgMar w:top="1569" w:right="1418" w:bottom="1418" w:left="1418" w:header="142" w:footer="9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DE6" w:rsidRDefault="00341DE6">
      <w:r>
        <w:separator/>
      </w:r>
    </w:p>
  </w:endnote>
  <w:endnote w:type="continuationSeparator" w:id="0">
    <w:p w:rsidR="00341DE6" w:rsidRDefault="00341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TTE17BBB10t00">
    <w:panose1 w:val="00000000000000000000"/>
    <w:charset w:val="00"/>
    <w:family w:val="roman"/>
    <w:notTrueType/>
    <w:pitch w:val="default"/>
  </w:font>
  <w:font w:name="TimesNewRomanPS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500" w:rsidRPr="00124D4A" w:rsidRDefault="00AD51FC" w:rsidP="00124D4A">
    <w:pPr>
      <w:pStyle w:val="Stopka"/>
    </w:pPr>
    <w:r>
      <w:rPr>
        <w:noProof/>
      </w:rPr>
      <w:drawing>
        <wp:anchor distT="0" distB="0" distL="114300" distR="114300" simplePos="0" relativeHeight="251656704" behindDoc="0" locked="0" layoutInCell="0" allowOverlap="1">
          <wp:simplePos x="0" y="0"/>
          <wp:positionH relativeFrom="page">
            <wp:align>center</wp:align>
          </wp:positionH>
          <wp:positionV relativeFrom="page">
            <wp:posOffset>9973310</wp:posOffset>
          </wp:positionV>
          <wp:extent cx="7023735" cy="194310"/>
          <wp:effectExtent l="0" t="0" r="0" b="0"/>
          <wp:wrapNone/>
          <wp:docPr id="37" name="Obraz 37"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597" w:rsidRDefault="00E33597" w:rsidP="00B01F08">
    <w:pPr>
      <w:pStyle w:val="Stopka"/>
    </w:pPr>
    <w:r>
      <w:rPr>
        <w:noProof/>
      </w:rPr>
      <w:drawing>
        <wp:anchor distT="0" distB="0" distL="114300" distR="114300" simplePos="0" relativeHeight="251655680" behindDoc="0" locked="0" layoutInCell="0" allowOverlap="1" wp14:anchorId="10D5F866" wp14:editId="7BA71A12">
          <wp:simplePos x="0" y="0"/>
          <wp:positionH relativeFrom="page">
            <wp:posOffset>268605</wp:posOffset>
          </wp:positionH>
          <wp:positionV relativeFrom="page">
            <wp:posOffset>9779000</wp:posOffset>
          </wp:positionV>
          <wp:extent cx="7023735" cy="194310"/>
          <wp:effectExtent l="0" t="0" r="0" b="0"/>
          <wp:wrapNone/>
          <wp:docPr id="39" name="Obraz 39"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3597" w:rsidRDefault="00E33597" w:rsidP="00B01F08">
    <w:pPr>
      <w:pStyle w:val="Stopka"/>
    </w:pPr>
    <w:r>
      <w:rPr>
        <w:noProof/>
      </w:rPr>
      <w:drawing>
        <wp:anchor distT="0" distB="0" distL="114300" distR="114300" simplePos="0" relativeHeight="251662848" behindDoc="0" locked="0" layoutInCell="1" allowOverlap="1" wp14:anchorId="26A6E1D1" wp14:editId="6B31D61B">
          <wp:simplePos x="0" y="0"/>
          <wp:positionH relativeFrom="column">
            <wp:posOffset>5522595</wp:posOffset>
          </wp:positionH>
          <wp:positionV relativeFrom="paragraph">
            <wp:posOffset>122555</wp:posOffset>
          </wp:positionV>
          <wp:extent cx="714375" cy="669189"/>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OS_Gdansk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4375" cy="669189"/>
                  </a:xfrm>
                  <a:prstGeom prst="rect">
                    <a:avLst/>
                  </a:prstGeom>
                </pic:spPr>
              </pic:pic>
            </a:graphicData>
          </a:graphic>
          <wp14:sizeRelH relativeFrom="margin">
            <wp14:pctWidth>0</wp14:pctWidth>
          </wp14:sizeRelH>
          <wp14:sizeRelV relativeFrom="margin">
            <wp14:pctHeight>0</wp14:pctHeight>
          </wp14:sizeRelV>
        </wp:anchor>
      </w:drawing>
    </w:r>
  </w:p>
  <w:p w:rsidR="007B2500" w:rsidRPr="00B01F08" w:rsidRDefault="00E33597" w:rsidP="00B01F08">
    <w:pPr>
      <w:pStyle w:val="Stopka"/>
    </w:pPr>
    <w:r>
      <w:rPr>
        <w:noProof/>
      </w:rPr>
      <w:drawing>
        <wp:anchor distT="0" distB="0" distL="114300" distR="114300" simplePos="0" relativeHeight="251661824" behindDoc="0" locked="0" layoutInCell="1" allowOverlap="1" wp14:anchorId="3947BBA8" wp14:editId="0FF6E3F7">
          <wp:simplePos x="0" y="0"/>
          <wp:positionH relativeFrom="column">
            <wp:posOffset>4246245</wp:posOffset>
          </wp:positionH>
          <wp:positionV relativeFrom="paragraph">
            <wp:posOffset>137160</wp:posOffset>
          </wp:positionV>
          <wp:extent cx="1047750" cy="339090"/>
          <wp:effectExtent l="0" t="0" r="0" b="3810"/>
          <wp:wrapNone/>
          <wp:docPr id="4"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47750" cy="3390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DE6" w:rsidRDefault="00341DE6">
      <w:r>
        <w:separator/>
      </w:r>
    </w:p>
  </w:footnote>
  <w:footnote w:type="continuationSeparator" w:id="0">
    <w:p w:rsidR="00341DE6" w:rsidRDefault="00341DE6">
      <w:r>
        <w:continuationSeparator/>
      </w:r>
    </w:p>
  </w:footnote>
  <w:footnote w:id="1">
    <w:p w:rsidR="0075371C" w:rsidRDefault="0075371C" w:rsidP="0075371C">
      <w:pPr>
        <w:pStyle w:val="Tekstprzypisudolnego"/>
        <w:jc w:val="both"/>
        <w:rPr>
          <w:rFonts w:asciiTheme="minorHAnsi" w:hAnsiTheme="minorHAnsi"/>
          <w:sz w:val="18"/>
          <w:szCs w:val="18"/>
        </w:rPr>
      </w:pPr>
      <w:r>
        <w:rPr>
          <w:rStyle w:val="Odwoanieprzypisudolnego"/>
          <w:rFonts w:eastAsia="Arial"/>
        </w:rPr>
        <w:footnoteRef/>
      </w:r>
      <w:r>
        <w:t xml:space="preserve"> </w:t>
      </w:r>
      <w:r>
        <w:rPr>
          <w:rFonts w:asciiTheme="minorHAnsi" w:hAnsiTheme="minorHAnsi"/>
          <w:sz w:val="18"/>
          <w:szCs w:val="18"/>
        </w:rPr>
        <w:t>Przez pojęcie „odpowiedniej zmiany wynagrodzenia” należy rozumieć sumę wzrostu kosztów Wykonawcy zamówienia publicznego wynikających z podwyższenia wynagrodzeń poszczególnych pracowników biorących udział w realizacji pozostałej do wykonania, w momencie wejścia w życie zmiany, części zamówienia, do wysokości wynagrodzenia minimalnego obowiązującej po zmianie przepisów lub jej odpowiedniej części, w przypadku osób zatrudnionych w wymiarze niższym niż pełen etat.</w:t>
      </w:r>
    </w:p>
  </w:footnote>
  <w:footnote w:id="2">
    <w:p w:rsidR="0075371C" w:rsidRDefault="0075371C" w:rsidP="0075371C">
      <w:pPr>
        <w:pStyle w:val="Tekstprzypisudolnego"/>
        <w:jc w:val="both"/>
        <w:rPr>
          <w:rFonts w:asciiTheme="minorHAnsi" w:hAnsiTheme="minorHAnsi"/>
          <w:sz w:val="18"/>
          <w:szCs w:val="18"/>
        </w:rPr>
      </w:pPr>
      <w:r>
        <w:rPr>
          <w:rStyle w:val="Odwoanieprzypisudolnego"/>
          <w:rFonts w:eastAsia="Arial"/>
        </w:rPr>
        <w:footnoteRef/>
      </w:r>
      <w:r>
        <w:t xml:space="preserve"> </w:t>
      </w:r>
      <w:r>
        <w:rPr>
          <w:rFonts w:asciiTheme="minorHAnsi" w:hAnsiTheme="minorHAnsi"/>
          <w:sz w:val="18"/>
          <w:szCs w:val="18"/>
        </w:rPr>
        <w:t>Przez pojęcie „odpowiedniej zmiany wynagrodzenia” należy rozumieć sumę wzrostu kosztów Wykonawcy zamówienia publicznego oraz drugiej strony umowy o pracę lub innej umowy cywilnoprawnej łączącej Wykonawcę zamówienia publicznego z osobą fizyczną nieprowadzącą działalności gospodarczej, wynikających z konieczności odprowadzenia dodatkowych składek od wynagrodzeń osób zatrudnionych na umowę o pracę lub na podstawie innej umowy cywilnoprawnej zawartej przez Wykonawcę z osobą fizyczną nieprowadzącą działalności gospodarczej, a biorących udział w realizacji pozostałej do wykonania, w momencie wejścia w życie zmiany, części zamówienia przy założeniu braku zmiany wynagrodzenia netto tych osób.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500" w:rsidRDefault="00FB7887" w:rsidP="001A02A1">
    <w:pPr>
      <w:pStyle w:val="Nagwek"/>
      <w:ind w:left="-1134"/>
    </w:pPr>
    <w:r w:rsidRPr="00FB7887">
      <w:rPr>
        <w:noProof/>
      </w:rPr>
      <w:drawing>
        <wp:inline distT="0" distB="0" distL="0" distR="0">
          <wp:extent cx="7211458" cy="689212"/>
          <wp:effectExtent l="0" t="0" r="0" b="0"/>
          <wp:docPr id="38" name="Obraz 38"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408" cy="70583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15562"/>
    <w:multiLevelType w:val="hybridMultilevel"/>
    <w:tmpl w:val="BC72ED02"/>
    <w:lvl w:ilvl="0" w:tplc="C1F8E056">
      <w:start w:val="2"/>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AA4621E"/>
    <w:multiLevelType w:val="hybridMultilevel"/>
    <w:tmpl w:val="816EDCF6"/>
    <w:lvl w:ilvl="0" w:tplc="698204FE">
      <w:start w:val="1"/>
      <w:numFmt w:val="decimal"/>
      <w:lvlText w:val="%1."/>
      <w:lvlJc w:val="left"/>
      <w:pPr>
        <w:tabs>
          <w:tab w:val="num" w:pos="540"/>
        </w:tabs>
        <w:ind w:left="540" w:hanging="360"/>
      </w:pPr>
    </w:lvl>
    <w:lvl w:ilvl="1" w:tplc="04150019">
      <w:start w:val="1"/>
      <w:numFmt w:val="lowerLetter"/>
      <w:lvlText w:val="%2."/>
      <w:lvlJc w:val="left"/>
      <w:pPr>
        <w:tabs>
          <w:tab w:val="num" w:pos="1260"/>
        </w:tabs>
        <w:ind w:left="1260" w:hanging="360"/>
      </w:pPr>
    </w:lvl>
    <w:lvl w:ilvl="2" w:tplc="0415001B">
      <w:start w:val="1"/>
      <w:numFmt w:val="lowerRoman"/>
      <w:lvlText w:val="%3."/>
      <w:lvlJc w:val="right"/>
      <w:pPr>
        <w:tabs>
          <w:tab w:val="num" w:pos="1980"/>
        </w:tabs>
        <w:ind w:left="1980" w:hanging="180"/>
      </w:pPr>
    </w:lvl>
    <w:lvl w:ilvl="3" w:tplc="0415000F">
      <w:start w:val="1"/>
      <w:numFmt w:val="decimal"/>
      <w:lvlText w:val="%4."/>
      <w:lvlJc w:val="left"/>
      <w:pPr>
        <w:tabs>
          <w:tab w:val="num" w:pos="2700"/>
        </w:tabs>
        <w:ind w:left="2700" w:hanging="360"/>
      </w:pPr>
    </w:lvl>
    <w:lvl w:ilvl="4" w:tplc="04150019">
      <w:start w:val="1"/>
      <w:numFmt w:val="lowerLetter"/>
      <w:lvlText w:val="%5."/>
      <w:lvlJc w:val="left"/>
      <w:pPr>
        <w:tabs>
          <w:tab w:val="num" w:pos="3420"/>
        </w:tabs>
        <w:ind w:left="3420" w:hanging="360"/>
      </w:pPr>
    </w:lvl>
    <w:lvl w:ilvl="5" w:tplc="0415001B">
      <w:start w:val="1"/>
      <w:numFmt w:val="lowerRoman"/>
      <w:lvlText w:val="%6."/>
      <w:lvlJc w:val="right"/>
      <w:pPr>
        <w:tabs>
          <w:tab w:val="num" w:pos="4140"/>
        </w:tabs>
        <w:ind w:left="4140" w:hanging="180"/>
      </w:pPr>
    </w:lvl>
    <w:lvl w:ilvl="6" w:tplc="0415000F">
      <w:start w:val="1"/>
      <w:numFmt w:val="decimal"/>
      <w:lvlText w:val="%7."/>
      <w:lvlJc w:val="left"/>
      <w:pPr>
        <w:tabs>
          <w:tab w:val="num" w:pos="4860"/>
        </w:tabs>
        <w:ind w:left="4860" w:hanging="360"/>
      </w:pPr>
    </w:lvl>
    <w:lvl w:ilvl="7" w:tplc="04150019">
      <w:start w:val="1"/>
      <w:numFmt w:val="lowerLetter"/>
      <w:lvlText w:val="%8."/>
      <w:lvlJc w:val="left"/>
      <w:pPr>
        <w:tabs>
          <w:tab w:val="num" w:pos="5580"/>
        </w:tabs>
        <w:ind w:left="5580" w:hanging="360"/>
      </w:pPr>
    </w:lvl>
    <w:lvl w:ilvl="8" w:tplc="0415001B">
      <w:start w:val="1"/>
      <w:numFmt w:val="lowerRoman"/>
      <w:lvlText w:val="%9."/>
      <w:lvlJc w:val="right"/>
      <w:pPr>
        <w:tabs>
          <w:tab w:val="num" w:pos="6300"/>
        </w:tabs>
        <w:ind w:left="6300" w:hanging="180"/>
      </w:pPr>
    </w:lvl>
  </w:abstractNum>
  <w:abstractNum w:abstractNumId="2" w15:restartNumberingAfterBreak="0">
    <w:nsid w:val="0CC34574"/>
    <w:multiLevelType w:val="hybridMultilevel"/>
    <w:tmpl w:val="816EDCF6"/>
    <w:lvl w:ilvl="0" w:tplc="698204FE">
      <w:start w:val="1"/>
      <w:numFmt w:val="decimal"/>
      <w:lvlText w:val="%1."/>
      <w:lvlJc w:val="left"/>
      <w:pPr>
        <w:tabs>
          <w:tab w:val="num" w:pos="540"/>
        </w:tabs>
        <w:ind w:left="540" w:hanging="360"/>
      </w:pPr>
    </w:lvl>
    <w:lvl w:ilvl="1" w:tplc="04150019">
      <w:start w:val="1"/>
      <w:numFmt w:val="lowerLetter"/>
      <w:lvlText w:val="%2."/>
      <w:lvlJc w:val="left"/>
      <w:pPr>
        <w:tabs>
          <w:tab w:val="num" w:pos="1260"/>
        </w:tabs>
        <w:ind w:left="1260" w:hanging="360"/>
      </w:pPr>
    </w:lvl>
    <w:lvl w:ilvl="2" w:tplc="0415001B">
      <w:start w:val="1"/>
      <w:numFmt w:val="lowerRoman"/>
      <w:lvlText w:val="%3."/>
      <w:lvlJc w:val="right"/>
      <w:pPr>
        <w:tabs>
          <w:tab w:val="num" w:pos="1980"/>
        </w:tabs>
        <w:ind w:left="1980" w:hanging="180"/>
      </w:pPr>
    </w:lvl>
    <w:lvl w:ilvl="3" w:tplc="0415000F">
      <w:start w:val="1"/>
      <w:numFmt w:val="decimal"/>
      <w:lvlText w:val="%4."/>
      <w:lvlJc w:val="left"/>
      <w:pPr>
        <w:tabs>
          <w:tab w:val="num" w:pos="2700"/>
        </w:tabs>
        <w:ind w:left="2700" w:hanging="360"/>
      </w:pPr>
    </w:lvl>
    <w:lvl w:ilvl="4" w:tplc="04150019">
      <w:start w:val="1"/>
      <w:numFmt w:val="lowerLetter"/>
      <w:lvlText w:val="%5."/>
      <w:lvlJc w:val="left"/>
      <w:pPr>
        <w:tabs>
          <w:tab w:val="num" w:pos="3420"/>
        </w:tabs>
        <w:ind w:left="3420" w:hanging="360"/>
      </w:pPr>
    </w:lvl>
    <w:lvl w:ilvl="5" w:tplc="0415001B">
      <w:start w:val="1"/>
      <w:numFmt w:val="lowerRoman"/>
      <w:lvlText w:val="%6."/>
      <w:lvlJc w:val="right"/>
      <w:pPr>
        <w:tabs>
          <w:tab w:val="num" w:pos="4140"/>
        </w:tabs>
        <w:ind w:left="4140" w:hanging="180"/>
      </w:pPr>
    </w:lvl>
    <w:lvl w:ilvl="6" w:tplc="0415000F">
      <w:start w:val="1"/>
      <w:numFmt w:val="decimal"/>
      <w:lvlText w:val="%7."/>
      <w:lvlJc w:val="left"/>
      <w:pPr>
        <w:tabs>
          <w:tab w:val="num" w:pos="4860"/>
        </w:tabs>
        <w:ind w:left="4860" w:hanging="360"/>
      </w:pPr>
    </w:lvl>
    <w:lvl w:ilvl="7" w:tplc="04150019">
      <w:start w:val="1"/>
      <w:numFmt w:val="lowerLetter"/>
      <w:lvlText w:val="%8."/>
      <w:lvlJc w:val="left"/>
      <w:pPr>
        <w:tabs>
          <w:tab w:val="num" w:pos="5580"/>
        </w:tabs>
        <w:ind w:left="5580" w:hanging="360"/>
      </w:pPr>
    </w:lvl>
    <w:lvl w:ilvl="8" w:tplc="0415001B">
      <w:start w:val="1"/>
      <w:numFmt w:val="lowerRoman"/>
      <w:lvlText w:val="%9."/>
      <w:lvlJc w:val="right"/>
      <w:pPr>
        <w:tabs>
          <w:tab w:val="num" w:pos="6300"/>
        </w:tabs>
        <w:ind w:left="6300" w:hanging="180"/>
      </w:pPr>
    </w:lvl>
  </w:abstractNum>
  <w:abstractNum w:abstractNumId="3" w15:restartNumberingAfterBreak="0">
    <w:nsid w:val="0E237CAC"/>
    <w:multiLevelType w:val="hybridMultilevel"/>
    <w:tmpl w:val="39E2E926"/>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4" w15:restartNumberingAfterBreak="0">
    <w:nsid w:val="130844A1"/>
    <w:multiLevelType w:val="hybridMultilevel"/>
    <w:tmpl w:val="300EED0E"/>
    <w:lvl w:ilvl="0" w:tplc="721C252A">
      <w:start w:val="1"/>
      <w:numFmt w:val="bullet"/>
      <w:lvlText w:val=""/>
      <w:lvlJc w:val="left"/>
      <w:pPr>
        <w:ind w:left="643" w:hanging="360"/>
      </w:pPr>
      <w:rPr>
        <w:rFonts w:ascii="Symbol" w:hAnsi="Symbol" w:hint="default"/>
      </w:rPr>
    </w:lvl>
    <w:lvl w:ilvl="1" w:tplc="04150003">
      <w:start w:val="1"/>
      <w:numFmt w:val="bullet"/>
      <w:lvlText w:val="o"/>
      <w:lvlJc w:val="left"/>
      <w:pPr>
        <w:ind w:left="1363" w:hanging="360"/>
      </w:pPr>
      <w:rPr>
        <w:rFonts w:ascii="Courier New" w:hAnsi="Courier New" w:cs="Courier New" w:hint="default"/>
      </w:rPr>
    </w:lvl>
    <w:lvl w:ilvl="2" w:tplc="04150005">
      <w:start w:val="1"/>
      <w:numFmt w:val="bullet"/>
      <w:lvlText w:val=""/>
      <w:lvlJc w:val="left"/>
      <w:pPr>
        <w:ind w:left="2083" w:hanging="360"/>
      </w:pPr>
      <w:rPr>
        <w:rFonts w:ascii="Wingdings" w:hAnsi="Wingdings" w:hint="default"/>
      </w:rPr>
    </w:lvl>
    <w:lvl w:ilvl="3" w:tplc="04150001">
      <w:start w:val="1"/>
      <w:numFmt w:val="bullet"/>
      <w:lvlText w:val=""/>
      <w:lvlJc w:val="left"/>
      <w:pPr>
        <w:ind w:left="2803" w:hanging="360"/>
      </w:pPr>
      <w:rPr>
        <w:rFonts w:ascii="Symbol" w:hAnsi="Symbol" w:hint="default"/>
      </w:rPr>
    </w:lvl>
    <w:lvl w:ilvl="4" w:tplc="04150003">
      <w:start w:val="1"/>
      <w:numFmt w:val="bullet"/>
      <w:lvlText w:val="o"/>
      <w:lvlJc w:val="left"/>
      <w:pPr>
        <w:ind w:left="3523" w:hanging="360"/>
      </w:pPr>
      <w:rPr>
        <w:rFonts w:ascii="Courier New" w:hAnsi="Courier New" w:cs="Courier New" w:hint="default"/>
      </w:rPr>
    </w:lvl>
    <w:lvl w:ilvl="5" w:tplc="04150005">
      <w:start w:val="1"/>
      <w:numFmt w:val="bullet"/>
      <w:lvlText w:val=""/>
      <w:lvlJc w:val="left"/>
      <w:pPr>
        <w:ind w:left="4243" w:hanging="360"/>
      </w:pPr>
      <w:rPr>
        <w:rFonts w:ascii="Wingdings" w:hAnsi="Wingdings" w:hint="default"/>
      </w:rPr>
    </w:lvl>
    <w:lvl w:ilvl="6" w:tplc="04150001">
      <w:start w:val="1"/>
      <w:numFmt w:val="bullet"/>
      <w:lvlText w:val=""/>
      <w:lvlJc w:val="left"/>
      <w:pPr>
        <w:ind w:left="4963" w:hanging="360"/>
      </w:pPr>
      <w:rPr>
        <w:rFonts w:ascii="Symbol" w:hAnsi="Symbol" w:hint="default"/>
      </w:rPr>
    </w:lvl>
    <w:lvl w:ilvl="7" w:tplc="04150003">
      <w:start w:val="1"/>
      <w:numFmt w:val="bullet"/>
      <w:lvlText w:val="o"/>
      <w:lvlJc w:val="left"/>
      <w:pPr>
        <w:ind w:left="5683" w:hanging="360"/>
      </w:pPr>
      <w:rPr>
        <w:rFonts w:ascii="Courier New" w:hAnsi="Courier New" w:cs="Courier New" w:hint="default"/>
      </w:rPr>
    </w:lvl>
    <w:lvl w:ilvl="8" w:tplc="04150005">
      <w:start w:val="1"/>
      <w:numFmt w:val="bullet"/>
      <w:lvlText w:val=""/>
      <w:lvlJc w:val="left"/>
      <w:pPr>
        <w:ind w:left="6403" w:hanging="360"/>
      </w:pPr>
      <w:rPr>
        <w:rFonts w:ascii="Wingdings" w:hAnsi="Wingdings" w:hint="default"/>
      </w:rPr>
    </w:lvl>
  </w:abstractNum>
  <w:abstractNum w:abstractNumId="5" w15:restartNumberingAfterBreak="0">
    <w:nsid w:val="13902564"/>
    <w:multiLevelType w:val="hybridMultilevel"/>
    <w:tmpl w:val="39BE7A22"/>
    <w:lvl w:ilvl="0" w:tplc="04150011">
      <w:start w:val="1"/>
      <w:numFmt w:val="decimal"/>
      <w:lvlText w:val="%1)"/>
      <w:lvlJc w:val="left"/>
      <w:pPr>
        <w:ind w:left="36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4680BF5"/>
    <w:multiLevelType w:val="hybridMultilevel"/>
    <w:tmpl w:val="816EDCF6"/>
    <w:lvl w:ilvl="0" w:tplc="698204FE">
      <w:start w:val="1"/>
      <w:numFmt w:val="decimal"/>
      <w:lvlText w:val="%1."/>
      <w:lvlJc w:val="left"/>
      <w:pPr>
        <w:tabs>
          <w:tab w:val="num" w:pos="360"/>
        </w:tabs>
        <w:ind w:left="360" w:hanging="360"/>
      </w:pPr>
    </w:lvl>
    <w:lvl w:ilvl="1" w:tplc="04150019">
      <w:start w:val="1"/>
      <w:numFmt w:val="lowerLetter"/>
      <w:lvlText w:val="%2."/>
      <w:lvlJc w:val="left"/>
      <w:pPr>
        <w:tabs>
          <w:tab w:val="num" w:pos="1260"/>
        </w:tabs>
        <w:ind w:left="1260" w:hanging="360"/>
      </w:pPr>
    </w:lvl>
    <w:lvl w:ilvl="2" w:tplc="0415001B">
      <w:start w:val="1"/>
      <w:numFmt w:val="lowerRoman"/>
      <w:lvlText w:val="%3."/>
      <w:lvlJc w:val="right"/>
      <w:pPr>
        <w:tabs>
          <w:tab w:val="num" w:pos="1980"/>
        </w:tabs>
        <w:ind w:left="1980" w:hanging="180"/>
      </w:pPr>
    </w:lvl>
    <w:lvl w:ilvl="3" w:tplc="0415000F">
      <w:start w:val="1"/>
      <w:numFmt w:val="decimal"/>
      <w:lvlText w:val="%4."/>
      <w:lvlJc w:val="left"/>
      <w:pPr>
        <w:tabs>
          <w:tab w:val="num" w:pos="2700"/>
        </w:tabs>
        <w:ind w:left="2700" w:hanging="360"/>
      </w:pPr>
    </w:lvl>
    <w:lvl w:ilvl="4" w:tplc="04150019">
      <w:start w:val="1"/>
      <w:numFmt w:val="lowerLetter"/>
      <w:lvlText w:val="%5."/>
      <w:lvlJc w:val="left"/>
      <w:pPr>
        <w:tabs>
          <w:tab w:val="num" w:pos="3420"/>
        </w:tabs>
        <w:ind w:left="3420" w:hanging="360"/>
      </w:pPr>
    </w:lvl>
    <w:lvl w:ilvl="5" w:tplc="0415001B">
      <w:start w:val="1"/>
      <w:numFmt w:val="lowerRoman"/>
      <w:lvlText w:val="%6."/>
      <w:lvlJc w:val="right"/>
      <w:pPr>
        <w:tabs>
          <w:tab w:val="num" w:pos="4140"/>
        </w:tabs>
        <w:ind w:left="4140" w:hanging="180"/>
      </w:pPr>
    </w:lvl>
    <w:lvl w:ilvl="6" w:tplc="0415000F">
      <w:start w:val="1"/>
      <w:numFmt w:val="decimal"/>
      <w:lvlText w:val="%7."/>
      <w:lvlJc w:val="left"/>
      <w:pPr>
        <w:tabs>
          <w:tab w:val="num" w:pos="4860"/>
        </w:tabs>
        <w:ind w:left="4860" w:hanging="360"/>
      </w:pPr>
    </w:lvl>
    <w:lvl w:ilvl="7" w:tplc="04150019">
      <w:start w:val="1"/>
      <w:numFmt w:val="lowerLetter"/>
      <w:lvlText w:val="%8."/>
      <w:lvlJc w:val="left"/>
      <w:pPr>
        <w:tabs>
          <w:tab w:val="num" w:pos="5580"/>
        </w:tabs>
        <w:ind w:left="5580" w:hanging="360"/>
      </w:pPr>
    </w:lvl>
    <w:lvl w:ilvl="8" w:tplc="0415001B">
      <w:start w:val="1"/>
      <w:numFmt w:val="lowerRoman"/>
      <w:lvlText w:val="%9."/>
      <w:lvlJc w:val="right"/>
      <w:pPr>
        <w:tabs>
          <w:tab w:val="num" w:pos="6300"/>
        </w:tabs>
        <w:ind w:left="6300" w:hanging="180"/>
      </w:pPr>
    </w:lvl>
  </w:abstractNum>
  <w:abstractNum w:abstractNumId="7" w15:restartNumberingAfterBreak="0">
    <w:nsid w:val="153B2900"/>
    <w:multiLevelType w:val="hybridMultilevel"/>
    <w:tmpl w:val="EA4866C4"/>
    <w:lvl w:ilvl="0" w:tplc="0B702B1E">
      <w:start w:val="1"/>
      <w:numFmt w:val="decimal"/>
      <w:lvlText w:val="%1)"/>
      <w:lvlJc w:val="left"/>
      <w:pPr>
        <w:ind w:left="644"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71660DF"/>
    <w:multiLevelType w:val="hybridMultilevel"/>
    <w:tmpl w:val="1A103874"/>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9" w15:restartNumberingAfterBreak="0">
    <w:nsid w:val="18A0750F"/>
    <w:multiLevelType w:val="hybridMultilevel"/>
    <w:tmpl w:val="0908E066"/>
    <w:lvl w:ilvl="0" w:tplc="3EC214F6">
      <w:start w:val="1"/>
      <w:numFmt w:val="decimal"/>
      <w:lvlText w:val="%1)"/>
      <w:lvlJc w:val="left"/>
      <w:pPr>
        <w:tabs>
          <w:tab w:val="num" w:pos="720"/>
        </w:tabs>
        <w:ind w:left="720" w:hanging="360"/>
      </w:pPr>
      <w:rPr>
        <w:rFonts w:asciiTheme="minorHAnsi" w:eastAsia="Times New Roman" w:hAnsiTheme="minorHAnsi" w:cs="Times New Roman" w:hint="default"/>
        <w:color w:val="auto"/>
      </w:rPr>
    </w:lvl>
    <w:lvl w:ilvl="1" w:tplc="04150019">
      <w:start w:val="1"/>
      <w:numFmt w:val="lowerLetter"/>
      <w:lvlText w:val="%2."/>
      <w:lvlJc w:val="left"/>
      <w:pPr>
        <w:tabs>
          <w:tab w:val="num" w:pos="720"/>
        </w:tabs>
        <w:ind w:left="720" w:hanging="360"/>
      </w:pPr>
    </w:lvl>
    <w:lvl w:ilvl="2" w:tplc="0415001B">
      <w:start w:val="1"/>
      <w:numFmt w:val="lowerRoman"/>
      <w:lvlText w:val="%3."/>
      <w:lvlJc w:val="right"/>
      <w:pPr>
        <w:tabs>
          <w:tab w:val="num" w:pos="1440"/>
        </w:tabs>
        <w:ind w:left="1440" w:hanging="180"/>
      </w:pPr>
    </w:lvl>
    <w:lvl w:ilvl="3" w:tplc="0415000F">
      <w:start w:val="1"/>
      <w:numFmt w:val="decimal"/>
      <w:lvlText w:val="%4."/>
      <w:lvlJc w:val="left"/>
      <w:pPr>
        <w:tabs>
          <w:tab w:val="num" w:pos="2160"/>
        </w:tabs>
        <w:ind w:left="2160" w:hanging="360"/>
      </w:pPr>
    </w:lvl>
    <w:lvl w:ilvl="4" w:tplc="04150019">
      <w:start w:val="1"/>
      <w:numFmt w:val="lowerLetter"/>
      <w:lvlText w:val="%5."/>
      <w:lvlJc w:val="left"/>
      <w:pPr>
        <w:tabs>
          <w:tab w:val="num" w:pos="2880"/>
        </w:tabs>
        <w:ind w:left="2880" w:hanging="360"/>
      </w:pPr>
    </w:lvl>
    <w:lvl w:ilvl="5" w:tplc="0415001B">
      <w:start w:val="1"/>
      <w:numFmt w:val="lowerRoman"/>
      <w:lvlText w:val="%6."/>
      <w:lvlJc w:val="right"/>
      <w:pPr>
        <w:tabs>
          <w:tab w:val="num" w:pos="3600"/>
        </w:tabs>
        <w:ind w:left="3600" w:hanging="180"/>
      </w:pPr>
    </w:lvl>
    <w:lvl w:ilvl="6" w:tplc="0415000F">
      <w:start w:val="1"/>
      <w:numFmt w:val="decimal"/>
      <w:lvlText w:val="%7."/>
      <w:lvlJc w:val="left"/>
      <w:pPr>
        <w:tabs>
          <w:tab w:val="num" w:pos="4320"/>
        </w:tabs>
        <w:ind w:left="4320" w:hanging="360"/>
      </w:pPr>
    </w:lvl>
    <w:lvl w:ilvl="7" w:tplc="04150019">
      <w:start w:val="1"/>
      <w:numFmt w:val="lowerLetter"/>
      <w:lvlText w:val="%8."/>
      <w:lvlJc w:val="left"/>
      <w:pPr>
        <w:tabs>
          <w:tab w:val="num" w:pos="5040"/>
        </w:tabs>
        <w:ind w:left="5040" w:hanging="360"/>
      </w:pPr>
    </w:lvl>
    <w:lvl w:ilvl="8" w:tplc="0415001B">
      <w:start w:val="1"/>
      <w:numFmt w:val="lowerRoman"/>
      <w:lvlText w:val="%9."/>
      <w:lvlJc w:val="right"/>
      <w:pPr>
        <w:tabs>
          <w:tab w:val="num" w:pos="5760"/>
        </w:tabs>
        <w:ind w:left="5760" w:hanging="180"/>
      </w:pPr>
    </w:lvl>
  </w:abstractNum>
  <w:abstractNum w:abstractNumId="10" w15:restartNumberingAfterBreak="0">
    <w:nsid w:val="1BE44000"/>
    <w:multiLevelType w:val="hybridMultilevel"/>
    <w:tmpl w:val="1B527AE4"/>
    <w:lvl w:ilvl="0" w:tplc="721C252A">
      <w:start w:val="1"/>
      <w:numFmt w:val="bullet"/>
      <w:lvlText w:val=""/>
      <w:lvlJc w:val="left"/>
      <w:pPr>
        <w:ind w:left="644" w:hanging="360"/>
      </w:pPr>
      <w:rPr>
        <w:rFonts w:ascii="Symbol" w:hAnsi="Symbo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1" w15:restartNumberingAfterBreak="0">
    <w:nsid w:val="1C7979A1"/>
    <w:multiLevelType w:val="hybridMultilevel"/>
    <w:tmpl w:val="F2761A54"/>
    <w:lvl w:ilvl="0" w:tplc="04150011">
      <w:start w:val="1"/>
      <w:numFmt w:val="decimal"/>
      <w:lvlText w:val="%1)"/>
      <w:lvlJc w:val="left"/>
      <w:pPr>
        <w:ind w:left="643" w:hanging="360"/>
      </w:pPr>
    </w:lvl>
    <w:lvl w:ilvl="1" w:tplc="04150019">
      <w:start w:val="1"/>
      <w:numFmt w:val="lowerLetter"/>
      <w:lvlText w:val="%2."/>
      <w:lvlJc w:val="left"/>
      <w:pPr>
        <w:ind w:left="1363" w:hanging="360"/>
      </w:pPr>
    </w:lvl>
    <w:lvl w:ilvl="2" w:tplc="0415001B">
      <w:start w:val="1"/>
      <w:numFmt w:val="lowerRoman"/>
      <w:lvlText w:val="%3."/>
      <w:lvlJc w:val="right"/>
      <w:pPr>
        <w:ind w:left="2083" w:hanging="180"/>
      </w:pPr>
    </w:lvl>
    <w:lvl w:ilvl="3" w:tplc="0415000F">
      <w:start w:val="1"/>
      <w:numFmt w:val="decimal"/>
      <w:lvlText w:val="%4."/>
      <w:lvlJc w:val="left"/>
      <w:pPr>
        <w:ind w:left="2803" w:hanging="360"/>
      </w:pPr>
    </w:lvl>
    <w:lvl w:ilvl="4" w:tplc="04150019">
      <w:start w:val="1"/>
      <w:numFmt w:val="lowerLetter"/>
      <w:lvlText w:val="%5."/>
      <w:lvlJc w:val="left"/>
      <w:pPr>
        <w:ind w:left="3523" w:hanging="360"/>
      </w:pPr>
    </w:lvl>
    <w:lvl w:ilvl="5" w:tplc="0415001B">
      <w:start w:val="1"/>
      <w:numFmt w:val="lowerRoman"/>
      <w:lvlText w:val="%6."/>
      <w:lvlJc w:val="right"/>
      <w:pPr>
        <w:ind w:left="4243" w:hanging="180"/>
      </w:pPr>
    </w:lvl>
    <w:lvl w:ilvl="6" w:tplc="0415000F">
      <w:start w:val="1"/>
      <w:numFmt w:val="decimal"/>
      <w:lvlText w:val="%7."/>
      <w:lvlJc w:val="left"/>
      <w:pPr>
        <w:ind w:left="4963" w:hanging="360"/>
      </w:pPr>
    </w:lvl>
    <w:lvl w:ilvl="7" w:tplc="04150019">
      <w:start w:val="1"/>
      <w:numFmt w:val="lowerLetter"/>
      <w:lvlText w:val="%8."/>
      <w:lvlJc w:val="left"/>
      <w:pPr>
        <w:ind w:left="5683" w:hanging="360"/>
      </w:pPr>
    </w:lvl>
    <w:lvl w:ilvl="8" w:tplc="0415001B">
      <w:start w:val="1"/>
      <w:numFmt w:val="lowerRoman"/>
      <w:lvlText w:val="%9."/>
      <w:lvlJc w:val="right"/>
      <w:pPr>
        <w:ind w:left="6403" w:hanging="180"/>
      </w:pPr>
    </w:lvl>
  </w:abstractNum>
  <w:abstractNum w:abstractNumId="12" w15:restartNumberingAfterBreak="0">
    <w:nsid w:val="1E6C5475"/>
    <w:multiLevelType w:val="hybridMultilevel"/>
    <w:tmpl w:val="B48A8F58"/>
    <w:lvl w:ilvl="0" w:tplc="04150011">
      <w:start w:val="1"/>
      <w:numFmt w:val="decimal"/>
      <w:lvlText w:val="%1)"/>
      <w:lvlJc w:val="left"/>
      <w:pPr>
        <w:ind w:left="36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1F996C39"/>
    <w:multiLevelType w:val="hybridMultilevel"/>
    <w:tmpl w:val="2458B03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29AE21EE"/>
    <w:multiLevelType w:val="hybridMultilevel"/>
    <w:tmpl w:val="E3AE0CBA"/>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5" w15:restartNumberingAfterBreak="0">
    <w:nsid w:val="2B214AC8"/>
    <w:multiLevelType w:val="hybridMultilevel"/>
    <w:tmpl w:val="FD4A8F04"/>
    <w:lvl w:ilvl="0" w:tplc="15F0E4E6">
      <w:start w:val="1"/>
      <w:numFmt w:val="decimal"/>
      <w:lvlText w:val="%1)"/>
      <w:lvlJc w:val="left"/>
      <w:pPr>
        <w:tabs>
          <w:tab w:val="num" w:pos="720"/>
        </w:tabs>
        <w:ind w:left="720" w:hanging="360"/>
      </w:pPr>
      <w:rPr>
        <w:rFonts w:asciiTheme="minorHAnsi" w:eastAsia="Times New Roman" w:hAnsiTheme="minorHAnsi" w:cs="Times New Roman" w:hint="default"/>
        <w:color w:val="auto"/>
      </w:rPr>
    </w:lvl>
    <w:lvl w:ilvl="1" w:tplc="04150019">
      <w:start w:val="1"/>
      <w:numFmt w:val="lowerLetter"/>
      <w:lvlText w:val="%2."/>
      <w:lvlJc w:val="left"/>
      <w:pPr>
        <w:tabs>
          <w:tab w:val="num" w:pos="720"/>
        </w:tabs>
        <w:ind w:left="720" w:hanging="360"/>
      </w:pPr>
    </w:lvl>
    <w:lvl w:ilvl="2" w:tplc="0415001B">
      <w:start w:val="1"/>
      <w:numFmt w:val="lowerRoman"/>
      <w:lvlText w:val="%3."/>
      <w:lvlJc w:val="right"/>
      <w:pPr>
        <w:tabs>
          <w:tab w:val="num" w:pos="1440"/>
        </w:tabs>
        <w:ind w:left="1440" w:hanging="180"/>
      </w:pPr>
    </w:lvl>
    <w:lvl w:ilvl="3" w:tplc="0415000F">
      <w:start w:val="1"/>
      <w:numFmt w:val="decimal"/>
      <w:lvlText w:val="%4."/>
      <w:lvlJc w:val="left"/>
      <w:pPr>
        <w:tabs>
          <w:tab w:val="num" w:pos="2160"/>
        </w:tabs>
        <w:ind w:left="2160" w:hanging="360"/>
      </w:pPr>
    </w:lvl>
    <w:lvl w:ilvl="4" w:tplc="04150019">
      <w:start w:val="1"/>
      <w:numFmt w:val="lowerLetter"/>
      <w:lvlText w:val="%5."/>
      <w:lvlJc w:val="left"/>
      <w:pPr>
        <w:tabs>
          <w:tab w:val="num" w:pos="2880"/>
        </w:tabs>
        <w:ind w:left="2880" w:hanging="360"/>
      </w:pPr>
    </w:lvl>
    <w:lvl w:ilvl="5" w:tplc="0415001B">
      <w:start w:val="1"/>
      <w:numFmt w:val="lowerRoman"/>
      <w:lvlText w:val="%6."/>
      <w:lvlJc w:val="right"/>
      <w:pPr>
        <w:tabs>
          <w:tab w:val="num" w:pos="3600"/>
        </w:tabs>
        <w:ind w:left="3600" w:hanging="180"/>
      </w:pPr>
    </w:lvl>
    <w:lvl w:ilvl="6" w:tplc="0415000F">
      <w:start w:val="1"/>
      <w:numFmt w:val="decimal"/>
      <w:lvlText w:val="%7."/>
      <w:lvlJc w:val="left"/>
      <w:pPr>
        <w:tabs>
          <w:tab w:val="num" w:pos="4320"/>
        </w:tabs>
        <w:ind w:left="4320" w:hanging="360"/>
      </w:pPr>
    </w:lvl>
    <w:lvl w:ilvl="7" w:tplc="04150019">
      <w:start w:val="1"/>
      <w:numFmt w:val="lowerLetter"/>
      <w:lvlText w:val="%8."/>
      <w:lvlJc w:val="left"/>
      <w:pPr>
        <w:tabs>
          <w:tab w:val="num" w:pos="5040"/>
        </w:tabs>
        <w:ind w:left="5040" w:hanging="360"/>
      </w:pPr>
    </w:lvl>
    <w:lvl w:ilvl="8" w:tplc="0415001B">
      <w:start w:val="1"/>
      <w:numFmt w:val="lowerRoman"/>
      <w:lvlText w:val="%9."/>
      <w:lvlJc w:val="right"/>
      <w:pPr>
        <w:tabs>
          <w:tab w:val="num" w:pos="5760"/>
        </w:tabs>
        <w:ind w:left="5760" w:hanging="180"/>
      </w:pPr>
    </w:lvl>
  </w:abstractNum>
  <w:abstractNum w:abstractNumId="16" w15:restartNumberingAfterBreak="0">
    <w:nsid w:val="2B661508"/>
    <w:multiLevelType w:val="hybridMultilevel"/>
    <w:tmpl w:val="263C3CDA"/>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7" w15:restartNumberingAfterBreak="0">
    <w:nsid w:val="2C8D563B"/>
    <w:multiLevelType w:val="hybridMultilevel"/>
    <w:tmpl w:val="B7AE1AEE"/>
    <w:lvl w:ilvl="0" w:tplc="B596CA82">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35EB39C8"/>
    <w:multiLevelType w:val="hybridMultilevel"/>
    <w:tmpl w:val="C7FA7D20"/>
    <w:lvl w:ilvl="0" w:tplc="04150011">
      <w:start w:val="1"/>
      <w:numFmt w:val="decimal"/>
      <w:lvlText w:val="%1)"/>
      <w:lvlJc w:val="left"/>
      <w:pPr>
        <w:ind w:left="643" w:hanging="360"/>
      </w:pPr>
    </w:lvl>
    <w:lvl w:ilvl="1" w:tplc="04150019">
      <w:start w:val="1"/>
      <w:numFmt w:val="lowerLetter"/>
      <w:lvlText w:val="%2."/>
      <w:lvlJc w:val="left"/>
      <w:pPr>
        <w:ind w:left="1363" w:hanging="360"/>
      </w:pPr>
    </w:lvl>
    <w:lvl w:ilvl="2" w:tplc="0415001B">
      <w:start w:val="1"/>
      <w:numFmt w:val="lowerRoman"/>
      <w:lvlText w:val="%3."/>
      <w:lvlJc w:val="right"/>
      <w:pPr>
        <w:ind w:left="2083" w:hanging="180"/>
      </w:pPr>
    </w:lvl>
    <w:lvl w:ilvl="3" w:tplc="0415000F">
      <w:start w:val="1"/>
      <w:numFmt w:val="decimal"/>
      <w:lvlText w:val="%4."/>
      <w:lvlJc w:val="left"/>
      <w:pPr>
        <w:ind w:left="2803" w:hanging="360"/>
      </w:pPr>
    </w:lvl>
    <w:lvl w:ilvl="4" w:tplc="04150019">
      <w:start w:val="1"/>
      <w:numFmt w:val="lowerLetter"/>
      <w:lvlText w:val="%5."/>
      <w:lvlJc w:val="left"/>
      <w:pPr>
        <w:ind w:left="3523" w:hanging="360"/>
      </w:pPr>
    </w:lvl>
    <w:lvl w:ilvl="5" w:tplc="0415001B">
      <w:start w:val="1"/>
      <w:numFmt w:val="lowerRoman"/>
      <w:lvlText w:val="%6."/>
      <w:lvlJc w:val="right"/>
      <w:pPr>
        <w:ind w:left="4243" w:hanging="180"/>
      </w:pPr>
    </w:lvl>
    <w:lvl w:ilvl="6" w:tplc="0415000F">
      <w:start w:val="1"/>
      <w:numFmt w:val="decimal"/>
      <w:lvlText w:val="%7."/>
      <w:lvlJc w:val="left"/>
      <w:pPr>
        <w:ind w:left="4963" w:hanging="360"/>
      </w:pPr>
    </w:lvl>
    <w:lvl w:ilvl="7" w:tplc="04150019">
      <w:start w:val="1"/>
      <w:numFmt w:val="lowerLetter"/>
      <w:lvlText w:val="%8."/>
      <w:lvlJc w:val="left"/>
      <w:pPr>
        <w:ind w:left="5683" w:hanging="360"/>
      </w:pPr>
    </w:lvl>
    <w:lvl w:ilvl="8" w:tplc="0415001B">
      <w:start w:val="1"/>
      <w:numFmt w:val="lowerRoman"/>
      <w:lvlText w:val="%9."/>
      <w:lvlJc w:val="right"/>
      <w:pPr>
        <w:ind w:left="6403" w:hanging="180"/>
      </w:pPr>
    </w:lvl>
  </w:abstractNum>
  <w:abstractNum w:abstractNumId="19" w15:restartNumberingAfterBreak="0">
    <w:nsid w:val="38E15E6B"/>
    <w:multiLevelType w:val="multilevel"/>
    <w:tmpl w:val="537400EA"/>
    <w:lvl w:ilvl="0">
      <w:start w:val="1"/>
      <w:numFmt w:val="decimal"/>
      <w:lvlText w:val="%1."/>
      <w:lvlJc w:val="left"/>
      <w:pPr>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A74320F"/>
    <w:multiLevelType w:val="hybridMultilevel"/>
    <w:tmpl w:val="FD880D66"/>
    <w:lvl w:ilvl="0" w:tplc="557AB41C">
      <w:start w:val="1"/>
      <w:numFmt w:val="decimal"/>
      <w:lvlText w:val="%1."/>
      <w:lvlJc w:val="left"/>
      <w:pPr>
        <w:ind w:left="36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3B5B4108"/>
    <w:multiLevelType w:val="hybridMultilevel"/>
    <w:tmpl w:val="DEB2F298"/>
    <w:lvl w:ilvl="0" w:tplc="459E43D2">
      <w:start w:val="1"/>
      <w:numFmt w:val="decimal"/>
      <w:lvlText w:val="%1)"/>
      <w:lvlJc w:val="left"/>
      <w:pPr>
        <w:tabs>
          <w:tab w:val="num" w:pos="720"/>
        </w:tabs>
        <w:ind w:left="720" w:hanging="360"/>
      </w:pPr>
      <w:rPr>
        <w:rFonts w:asciiTheme="minorHAnsi" w:eastAsia="Times New Roman" w:hAnsiTheme="minorHAnsi" w:cs="Times New Roman" w:hint="default"/>
        <w:color w:val="auto"/>
      </w:rPr>
    </w:lvl>
    <w:lvl w:ilvl="1" w:tplc="04150019">
      <w:start w:val="1"/>
      <w:numFmt w:val="lowerLetter"/>
      <w:lvlText w:val="%2."/>
      <w:lvlJc w:val="left"/>
      <w:pPr>
        <w:tabs>
          <w:tab w:val="num" w:pos="720"/>
        </w:tabs>
        <w:ind w:left="720" w:hanging="360"/>
      </w:pPr>
    </w:lvl>
    <w:lvl w:ilvl="2" w:tplc="0415001B">
      <w:start w:val="1"/>
      <w:numFmt w:val="lowerRoman"/>
      <w:lvlText w:val="%3."/>
      <w:lvlJc w:val="right"/>
      <w:pPr>
        <w:tabs>
          <w:tab w:val="num" w:pos="1440"/>
        </w:tabs>
        <w:ind w:left="1440" w:hanging="180"/>
      </w:pPr>
    </w:lvl>
    <w:lvl w:ilvl="3" w:tplc="0415000F">
      <w:start w:val="1"/>
      <w:numFmt w:val="decimal"/>
      <w:lvlText w:val="%4."/>
      <w:lvlJc w:val="left"/>
      <w:pPr>
        <w:tabs>
          <w:tab w:val="num" w:pos="2160"/>
        </w:tabs>
        <w:ind w:left="2160" w:hanging="360"/>
      </w:pPr>
    </w:lvl>
    <w:lvl w:ilvl="4" w:tplc="04150019">
      <w:start w:val="1"/>
      <w:numFmt w:val="lowerLetter"/>
      <w:lvlText w:val="%5."/>
      <w:lvlJc w:val="left"/>
      <w:pPr>
        <w:tabs>
          <w:tab w:val="num" w:pos="2880"/>
        </w:tabs>
        <w:ind w:left="2880" w:hanging="360"/>
      </w:pPr>
    </w:lvl>
    <w:lvl w:ilvl="5" w:tplc="0415001B">
      <w:start w:val="1"/>
      <w:numFmt w:val="lowerRoman"/>
      <w:lvlText w:val="%6."/>
      <w:lvlJc w:val="right"/>
      <w:pPr>
        <w:tabs>
          <w:tab w:val="num" w:pos="3600"/>
        </w:tabs>
        <w:ind w:left="3600" w:hanging="180"/>
      </w:pPr>
    </w:lvl>
    <w:lvl w:ilvl="6" w:tplc="0415000F">
      <w:start w:val="1"/>
      <w:numFmt w:val="decimal"/>
      <w:lvlText w:val="%7."/>
      <w:lvlJc w:val="left"/>
      <w:pPr>
        <w:tabs>
          <w:tab w:val="num" w:pos="4320"/>
        </w:tabs>
        <w:ind w:left="4320" w:hanging="360"/>
      </w:pPr>
    </w:lvl>
    <w:lvl w:ilvl="7" w:tplc="04150019">
      <w:start w:val="1"/>
      <w:numFmt w:val="lowerLetter"/>
      <w:lvlText w:val="%8."/>
      <w:lvlJc w:val="left"/>
      <w:pPr>
        <w:tabs>
          <w:tab w:val="num" w:pos="5040"/>
        </w:tabs>
        <w:ind w:left="5040" w:hanging="360"/>
      </w:pPr>
    </w:lvl>
    <w:lvl w:ilvl="8" w:tplc="0415001B">
      <w:start w:val="1"/>
      <w:numFmt w:val="lowerRoman"/>
      <w:lvlText w:val="%9."/>
      <w:lvlJc w:val="right"/>
      <w:pPr>
        <w:tabs>
          <w:tab w:val="num" w:pos="5760"/>
        </w:tabs>
        <w:ind w:left="5760" w:hanging="180"/>
      </w:pPr>
    </w:lvl>
  </w:abstractNum>
  <w:abstractNum w:abstractNumId="22" w15:restartNumberingAfterBreak="0">
    <w:nsid w:val="3C3A4303"/>
    <w:multiLevelType w:val="hybridMultilevel"/>
    <w:tmpl w:val="31CCE06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23" w15:restartNumberingAfterBreak="0">
    <w:nsid w:val="40007CB8"/>
    <w:multiLevelType w:val="multilevel"/>
    <w:tmpl w:val="296ED844"/>
    <w:lvl w:ilvl="0">
      <w:start w:val="4"/>
      <w:numFmt w:val="decimal"/>
      <w:lvlText w:val="%1."/>
      <w:lvlJc w:val="left"/>
      <w:pPr>
        <w:ind w:left="360" w:hanging="360"/>
      </w:pPr>
    </w:lvl>
    <w:lvl w:ilvl="1">
      <w:start w:val="1"/>
      <w:numFmt w:val="decimal"/>
      <w:lvlText w:val="%2."/>
      <w:lvlJc w:val="left"/>
      <w:pPr>
        <w:ind w:left="360" w:hanging="360"/>
      </w:pPr>
      <w:rPr>
        <w:rFonts w:ascii="Calibri" w:eastAsia="Arial" w:hAnsi="Calibri" w:cs="Arial"/>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400C5D18"/>
    <w:multiLevelType w:val="hybridMultilevel"/>
    <w:tmpl w:val="D5D62FAC"/>
    <w:lvl w:ilvl="0" w:tplc="F10AC4B4">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5" w15:restartNumberingAfterBreak="0">
    <w:nsid w:val="47722C9F"/>
    <w:multiLevelType w:val="hybridMultilevel"/>
    <w:tmpl w:val="41445298"/>
    <w:lvl w:ilvl="0" w:tplc="C2EEA926">
      <w:start w:val="1"/>
      <w:numFmt w:val="decimal"/>
      <w:lvlText w:val="%1)"/>
      <w:lvlJc w:val="left"/>
      <w:pPr>
        <w:ind w:left="1620" w:hanging="360"/>
      </w:pPr>
    </w:lvl>
    <w:lvl w:ilvl="1" w:tplc="04150011">
      <w:start w:val="1"/>
      <w:numFmt w:val="decimal"/>
      <w:lvlText w:val="%2)"/>
      <w:lvlJc w:val="left"/>
      <w:pPr>
        <w:ind w:left="644" w:hanging="360"/>
      </w:pPr>
      <w:rPr>
        <w:b w:val="0"/>
      </w:rPr>
    </w:lvl>
    <w:lvl w:ilvl="2" w:tplc="4CE8D32C">
      <w:start w:val="1"/>
      <w:numFmt w:val="decimal"/>
      <w:lvlText w:val="%3."/>
      <w:lvlJc w:val="left"/>
      <w:pPr>
        <w:ind w:left="3240" w:hanging="360"/>
      </w:pPr>
    </w:lvl>
    <w:lvl w:ilvl="3" w:tplc="0415000F">
      <w:start w:val="1"/>
      <w:numFmt w:val="decimal"/>
      <w:lvlText w:val="%4."/>
      <w:lvlJc w:val="left"/>
      <w:pPr>
        <w:ind w:left="3780" w:hanging="360"/>
      </w:pPr>
    </w:lvl>
    <w:lvl w:ilvl="4" w:tplc="04150019">
      <w:start w:val="1"/>
      <w:numFmt w:val="lowerLetter"/>
      <w:lvlText w:val="%5."/>
      <w:lvlJc w:val="left"/>
      <w:pPr>
        <w:ind w:left="4500" w:hanging="360"/>
      </w:pPr>
    </w:lvl>
    <w:lvl w:ilvl="5" w:tplc="0415001B">
      <w:start w:val="1"/>
      <w:numFmt w:val="lowerRoman"/>
      <w:lvlText w:val="%6."/>
      <w:lvlJc w:val="right"/>
      <w:pPr>
        <w:ind w:left="5220" w:hanging="180"/>
      </w:pPr>
    </w:lvl>
    <w:lvl w:ilvl="6" w:tplc="0415000F">
      <w:start w:val="1"/>
      <w:numFmt w:val="decimal"/>
      <w:lvlText w:val="%7."/>
      <w:lvlJc w:val="left"/>
      <w:pPr>
        <w:ind w:left="5940" w:hanging="360"/>
      </w:pPr>
    </w:lvl>
    <w:lvl w:ilvl="7" w:tplc="04150019">
      <w:start w:val="1"/>
      <w:numFmt w:val="lowerLetter"/>
      <w:lvlText w:val="%8."/>
      <w:lvlJc w:val="left"/>
      <w:pPr>
        <w:ind w:left="6660" w:hanging="360"/>
      </w:pPr>
    </w:lvl>
    <w:lvl w:ilvl="8" w:tplc="0415001B">
      <w:start w:val="1"/>
      <w:numFmt w:val="lowerRoman"/>
      <w:lvlText w:val="%9."/>
      <w:lvlJc w:val="right"/>
      <w:pPr>
        <w:ind w:left="7380" w:hanging="180"/>
      </w:pPr>
    </w:lvl>
  </w:abstractNum>
  <w:abstractNum w:abstractNumId="26" w15:restartNumberingAfterBreak="0">
    <w:nsid w:val="4B512613"/>
    <w:multiLevelType w:val="hybridMultilevel"/>
    <w:tmpl w:val="BA96C446"/>
    <w:lvl w:ilvl="0" w:tplc="58E00D7C">
      <w:start w:val="1"/>
      <w:numFmt w:val="decimal"/>
      <w:lvlText w:val="%1."/>
      <w:lvlJc w:val="left"/>
      <w:pPr>
        <w:ind w:left="360" w:hanging="360"/>
      </w:pPr>
      <w:rPr>
        <w:b/>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4DA45F69"/>
    <w:multiLevelType w:val="hybridMultilevel"/>
    <w:tmpl w:val="681A1C22"/>
    <w:lvl w:ilvl="0" w:tplc="0415000F">
      <w:start w:val="1"/>
      <w:numFmt w:val="decimal"/>
      <w:lvlText w:val="%1."/>
      <w:lvlJc w:val="left"/>
      <w:pPr>
        <w:ind w:left="360" w:hanging="360"/>
      </w:pPr>
      <w:rPr>
        <w:color w:val="auto"/>
        <w:lang w:val="pl-PL"/>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8" w15:restartNumberingAfterBreak="0">
    <w:nsid w:val="52497575"/>
    <w:multiLevelType w:val="hybridMultilevel"/>
    <w:tmpl w:val="CC2EA914"/>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29" w15:restartNumberingAfterBreak="0">
    <w:nsid w:val="6242491A"/>
    <w:multiLevelType w:val="hybridMultilevel"/>
    <w:tmpl w:val="3488B4A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0" w15:restartNumberingAfterBreak="0">
    <w:nsid w:val="6A587C04"/>
    <w:multiLevelType w:val="hybridMultilevel"/>
    <w:tmpl w:val="F8CC5E66"/>
    <w:lvl w:ilvl="0" w:tplc="F8A22B3A">
      <w:start w:val="1"/>
      <w:numFmt w:val="decimal"/>
      <w:lvlText w:val="%1."/>
      <w:lvlJc w:val="left"/>
      <w:pPr>
        <w:ind w:left="360" w:hanging="360"/>
      </w:pPr>
      <w:rPr>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1" w15:restartNumberingAfterBreak="0">
    <w:nsid w:val="6BB30C7E"/>
    <w:multiLevelType w:val="hybridMultilevel"/>
    <w:tmpl w:val="DDB63D3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6CC74D6D"/>
    <w:multiLevelType w:val="hybridMultilevel"/>
    <w:tmpl w:val="B3CE856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6F7A5E30"/>
    <w:multiLevelType w:val="hybridMultilevel"/>
    <w:tmpl w:val="FCEA3DD0"/>
    <w:lvl w:ilvl="0" w:tplc="8722C0FE">
      <w:start w:val="1"/>
      <w:numFmt w:val="decimal"/>
      <w:lvlText w:val="%1)"/>
      <w:lvlJc w:val="left"/>
      <w:pPr>
        <w:tabs>
          <w:tab w:val="num" w:pos="720"/>
        </w:tabs>
        <w:ind w:left="720" w:hanging="360"/>
      </w:pPr>
      <w:rPr>
        <w:rFonts w:cs="Times New Roman"/>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5E4108"/>
    <w:multiLevelType w:val="hybridMultilevel"/>
    <w:tmpl w:val="9C001E3C"/>
    <w:lvl w:ilvl="0" w:tplc="75022FB0">
      <w:start w:val="1"/>
      <w:numFmt w:val="decimal"/>
      <w:lvlText w:val="%1."/>
      <w:lvlJc w:val="left"/>
      <w:pPr>
        <w:tabs>
          <w:tab w:val="num" w:pos="540"/>
        </w:tabs>
        <w:ind w:left="540" w:hanging="360"/>
      </w:pPr>
      <w:rPr>
        <w:strike w:val="0"/>
        <w:dstrike w:val="0"/>
        <w:color w:val="auto"/>
        <w:u w:val="none"/>
        <w:effect w:val="none"/>
      </w:rPr>
    </w:lvl>
    <w:lvl w:ilvl="1" w:tplc="4A1A43EE">
      <w:start w:val="1"/>
      <w:numFmt w:val="lowerLetter"/>
      <w:lvlText w:val="%2."/>
      <w:lvlJc w:val="left"/>
      <w:pPr>
        <w:tabs>
          <w:tab w:val="num" w:pos="1260"/>
        </w:tabs>
        <w:ind w:left="1260" w:hanging="360"/>
      </w:pPr>
      <w:rPr>
        <w:strike w:val="0"/>
        <w:dstrike w:val="0"/>
        <w:u w:val="none"/>
        <w:effect w:val="none"/>
      </w:rPr>
    </w:lvl>
    <w:lvl w:ilvl="2" w:tplc="0415001B">
      <w:start w:val="1"/>
      <w:numFmt w:val="lowerRoman"/>
      <w:lvlText w:val="%3."/>
      <w:lvlJc w:val="right"/>
      <w:pPr>
        <w:tabs>
          <w:tab w:val="num" w:pos="1980"/>
        </w:tabs>
        <w:ind w:left="1980" w:hanging="180"/>
      </w:pPr>
    </w:lvl>
    <w:lvl w:ilvl="3" w:tplc="0415000F">
      <w:start w:val="1"/>
      <w:numFmt w:val="decimal"/>
      <w:lvlText w:val="%4."/>
      <w:lvlJc w:val="left"/>
      <w:pPr>
        <w:tabs>
          <w:tab w:val="num" w:pos="2700"/>
        </w:tabs>
        <w:ind w:left="2700" w:hanging="360"/>
      </w:pPr>
    </w:lvl>
    <w:lvl w:ilvl="4" w:tplc="04150019">
      <w:start w:val="1"/>
      <w:numFmt w:val="lowerLetter"/>
      <w:lvlText w:val="%5."/>
      <w:lvlJc w:val="left"/>
      <w:pPr>
        <w:tabs>
          <w:tab w:val="num" w:pos="3420"/>
        </w:tabs>
        <w:ind w:left="3420" w:hanging="360"/>
      </w:pPr>
    </w:lvl>
    <w:lvl w:ilvl="5" w:tplc="0415001B">
      <w:start w:val="1"/>
      <w:numFmt w:val="lowerRoman"/>
      <w:lvlText w:val="%6."/>
      <w:lvlJc w:val="right"/>
      <w:pPr>
        <w:tabs>
          <w:tab w:val="num" w:pos="4140"/>
        </w:tabs>
        <w:ind w:left="4140" w:hanging="180"/>
      </w:pPr>
    </w:lvl>
    <w:lvl w:ilvl="6" w:tplc="0415000F">
      <w:start w:val="1"/>
      <w:numFmt w:val="decimal"/>
      <w:lvlText w:val="%7."/>
      <w:lvlJc w:val="left"/>
      <w:pPr>
        <w:tabs>
          <w:tab w:val="num" w:pos="4860"/>
        </w:tabs>
        <w:ind w:left="4860" w:hanging="360"/>
      </w:pPr>
    </w:lvl>
    <w:lvl w:ilvl="7" w:tplc="04150019">
      <w:start w:val="1"/>
      <w:numFmt w:val="lowerLetter"/>
      <w:lvlText w:val="%8."/>
      <w:lvlJc w:val="left"/>
      <w:pPr>
        <w:tabs>
          <w:tab w:val="num" w:pos="5580"/>
        </w:tabs>
        <w:ind w:left="5580" w:hanging="360"/>
      </w:pPr>
    </w:lvl>
    <w:lvl w:ilvl="8" w:tplc="0415001B">
      <w:start w:val="1"/>
      <w:numFmt w:val="lowerRoman"/>
      <w:lvlText w:val="%9."/>
      <w:lvlJc w:val="right"/>
      <w:pPr>
        <w:tabs>
          <w:tab w:val="num" w:pos="6300"/>
        </w:tabs>
        <w:ind w:left="6300" w:hanging="180"/>
      </w:pPr>
    </w:lvl>
  </w:abstractNum>
  <w:abstractNum w:abstractNumId="35" w15:restartNumberingAfterBreak="0">
    <w:nsid w:val="72B60B5E"/>
    <w:multiLevelType w:val="hybridMultilevel"/>
    <w:tmpl w:val="816EDCF6"/>
    <w:lvl w:ilvl="0" w:tplc="698204FE">
      <w:start w:val="1"/>
      <w:numFmt w:val="decimal"/>
      <w:lvlText w:val="%1."/>
      <w:lvlJc w:val="left"/>
      <w:pPr>
        <w:tabs>
          <w:tab w:val="num" w:pos="540"/>
        </w:tabs>
        <w:ind w:left="540" w:hanging="360"/>
      </w:pPr>
    </w:lvl>
    <w:lvl w:ilvl="1" w:tplc="04150019">
      <w:start w:val="1"/>
      <w:numFmt w:val="lowerLetter"/>
      <w:lvlText w:val="%2."/>
      <w:lvlJc w:val="left"/>
      <w:pPr>
        <w:tabs>
          <w:tab w:val="num" w:pos="1260"/>
        </w:tabs>
        <w:ind w:left="1260" w:hanging="360"/>
      </w:pPr>
    </w:lvl>
    <w:lvl w:ilvl="2" w:tplc="0415001B">
      <w:start w:val="1"/>
      <w:numFmt w:val="lowerRoman"/>
      <w:lvlText w:val="%3."/>
      <w:lvlJc w:val="right"/>
      <w:pPr>
        <w:tabs>
          <w:tab w:val="num" w:pos="1980"/>
        </w:tabs>
        <w:ind w:left="1980" w:hanging="180"/>
      </w:pPr>
    </w:lvl>
    <w:lvl w:ilvl="3" w:tplc="0415000F">
      <w:start w:val="1"/>
      <w:numFmt w:val="decimal"/>
      <w:lvlText w:val="%4."/>
      <w:lvlJc w:val="left"/>
      <w:pPr>
        <w:tabs>
          <w:tab w:val="num" w:pos="2700"/>
        </w:tabs>
        <w:ind w:left="2700" w:hanging="360"/>
      </w:pPr>
    </w:lvl>
    <w:lvl w:ilvl="4" w:tplc="04150019">
      <w:start w:val="1"/>
      <w:numFmt w:val="lowerLetter"/>
      <w:lvlText w:val="%5."/>
      <w:lvlJc w:val="left"/>
      <w:pPr>
        <w:tabs>
          <w:tab w:val="num" w:pos="3420"/>
        </w:tabs>
        <w:ind w:left="3420" w:hanging="360"/>
      </w:pPr>
    </w:lvl>
    <w:lvl w:ilvl="5" w:tplc="0415001B">
      <w:start w:val="1"/>
      <w:numFmt w:val="lowerRoman"/>
      <w:lvlText w:val="%6."/>
      <w:lvlJc w:val="right"/>
      <w:pPr>
        <w:tabs>
          <w:tab w:val="num" w:pos="4140"/>
        </w:tabs>
        <w:ind w:left="4140" w:hanging="180"/>
      </w:pPr>
    </w:lvl>
    <w:lvl w:ilvl="6" w:tplc="0415000F">
      <w:start w:val="1"/>
      <w:numFmt w:val="decimal"/>
      <w:lvlText w:val="%7."/>
      <w:lvlJc w:val="left"/>
      <w:pPr>
        <w:tabs>
          <w:tab w:val="num" w:pos="4860"/>
        </w:tabs>
        <w:ind w:left="4860" w:hanging="360"/>
      </w:pPr>
    </w:lvl>
    <w:lvl w:ilvl="7" w:tplc="04150019">
      <w:start w:val="1"/>
      <w:numFmt w:val="lowerLetter"/>
      <w:lvlText w:val="%8."/>
      <w:lvlJc w:val="left"/>
      <w:pPr>
        <w:tabs>
          <w:tab w:val="num" w:pos="5580"/>
        </w:tabs>
        <w:ind w:left="5580" w:hanging="360"/>
      </w:pPr>
    </w:lvl>
    <w:lvl w:ilvl="8" w:tplc="0415001B">
      <w:start w:val="1"/>
      <w:numFmt w:val="lowerRoman"/>
      <w:lvlText w:val="%9."/>
      <w:lvlJc w:val="right"/>
      <w:pPr>
        <w:tabs>
          <w:tab w:val="num" w:pos="6300"/>
        </w:tabs>
        <w:ind w:left="630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lvlOverride w:ilvl="2"/>
    <w:lvlOverride w:ilvl="3"/>
    <w:lvlOverride w:ilvl="4"/>
    <w:lvlOverride w:ilvl="5"/>
    <w:lvlOverride w:ilvl="6"/>
    <w:lvlOverride w:ilvl="7"/>
    <w:lvlOverride w:ilvl="8"/>
  </w:num>
  <w:num w:numId="24">
    <w:abstractNumId w:val="8"/>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2A1"/>
    <w:rsid w:val="00061F20"/>
    <w:rsid w:val="00080D83"/>
    <w:rsid w:val="00081DB7"/>
    <w:rsid w:val="000D283E"/>
    <w:rsid w:val="00124D4A"/>
    <w:rsid w:val="001304E7"/>
    <w:rsid w:val="00130B23"/>
    <w:rsid w:val="001A02A1"/>
    <w:rsid w:val="001B210F"/>
    <w:rsid w:val="00241C1F"/>
    <w:rsid w:val="002425AE"/>
    <w:rsid w:val="00297F7B"/>
    <w:rsid w:val="002C6347"/>
    <w:rsid w:val="002D4FC1"/>
    <w:rsid w:val="00315901"/>
    <w:rsid w:val="00320AAC"/>
    <w:rsid w:val="00325198"/>
    <w:rsid w:val="00341DE6"/>
    <w:rsid w:val="0035482A"/>
    <w:rsid w:val="003619F2"/>
    <w:rsid w:val="00365820"/>
    <w:rsid w:val="003C554F"/>
    <w:rsid w:val="0040149C"/>
    <w:rsid w:val="00414478"/>
    <w:rsid w:val="00443EE7"/>
    <w:rsid w:val="00464281"/>
    <w:rsid w:val="00492BD3"/>
    <w:rsid w:val="004B70BD"/>
    <w:rsid w:val="0052111D"/>
    <w:rsid w:val="00540F11"/>
    <w:rsid w:val="005760A9"/>
    <w:rsid w:val="00594464"/>
    <w:rsid w:val="00622781"/>
    <w:rsid w:val="00640BFF"/>
    <w:rsid w:val="0069621B"/>
    <w:rsid w:val="006B4267"/>
    <w:rsid w:val="006D259E"/>
    <w:rsid w:val="006F209E"/>
    <w:rsid w:val="00701C93"/>
    <w:rsid w:val="00727F94"/>
    <w:rsid w:val="007337EB"/>
    <w:rsid w:val="00745D18"/>
    <w:rsid w:val="0075371C"/>
    <w:rsid w:val="00776530"/>
    <w:rsid w:val="00791E8E"/>
    <w:rsid w:val="007A0109"/>
    <w:rsid w:val="007B2500"/>
    <w:rsid w:val="007D61D6"/>
    <w:rsid w:val="007E1B19"/>
    <w:rsid w:val="007F3623"/>
    <w:rsid w:val="008053B1"/>
    <w:rsid w:val="00827311"/>
    <w:rsid w:val="00834BB4"/>
    <w:rsid w:val="00835187"/>
    <w:rsid w:val="00873501"/>
    <w:rsid w:val="00876326"/>
    <w:rsid w:val="008945D9"/>
    <w:rsid w:val="00932722"/>
    <w:rsid w:val="009A5C8F"/>
    <w:rsid w:val="009D71C1"/>
    <w:rsid w:val="009F2CF0"/>
    <w:rsid w:val="00A0160D"/>
    <w:rsid w:val="00A04690"/>
    <w:rsid w:val="00A40DD3"/>
    <w:rsid w:val="00A8311B"/>
    <w:rsid w:val="00AD1EFE"/>
    <w:rsid w:val="00AD51FC"/>
    <w:rsid w:val="00B01F08"/>
    <w:rsid w:val="00B16E8F"/>
    <w:rsid w:val="00B30401"/>
    <w:rsid w:val="00B6637D"/>
    <w:rsid w:val="00BB76D0"/>
    <w:rsid w:val="00BC363C"/>
    <w:rsid w:val="00C62C24"/>
    <w:rsid w:val="00C635B6"/>
    <w:rsid w:val="00CA5CBD"/>
    <w:rsid w:val="00CE005B"/>
    <w:rsid w:val="00D0361A"/>
    <w:rsid w:val="00D30ADD"/>
    <w:rsid w:val="00D43A0D"/>
    <w:rsid w:val="00D46867"/>
    <w:rsid w:val="00D526F3"/>
    <w:rsid w:val="00DA2034"/>
    <w:rsid w:val="00DC733E"/>
    <w:rsid w:val="00DF57BE"/>
    <w:rsid w:val="00E06500"/>
    <w:rsid w:val="00E33597"/>
    <w:rsid w:val="00E57060"/>
    <w:rsid w:val="00E81ADD"/>
    <w:rsid w:val="00E87616"/>
    <w:rsid w:val="00EA5C16"/>
    <w:rsid w:val="00EC098C"/>
    <w:rsid w:val="00EF000D"/>
    <w:rsid w:val="00F024FD"/>
    <w:rsid w:val="00F545A3"/>
    <w:rsid w:val="00F9694F"/>
    <w:rsid w:val="00FB5706"/>
    <w:rsid w:val="00FB78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6AA0289-BDD6-4532-88D6-029F85CA0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Arial" w:hAnsi="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16E8F"/>
    <w:pPr>
      <w:tabs>
        <w:tab w:val="center" w:pos="4536"/>
        <w:tab w:val="right" w:pos="9072"/>
      </w:tabs>
    </w:pPr>
  </w:style>
  <w:style w:type="paragraph" w:styleId="Stopka">
    <w:name w:val="footer"/>
    <w:basedOn w:val="Normalny"/>
    <w:rsid w:val="00B16E8F"/>
    <w:pPr>
      <w:tabs>
        <w:tab w:val="center" w:pos="4536"/>
        <w:tab w:val="right" w:pos="9072"/>
      </w:tabs>
    </w:pPr>
  </w:style>
  <w:style w:type="paragraph" w:styleId="Tekstdymka">
    <w:name w:val="Balloon Text"/>
    <w:basedOn w:val="Normalny"/>
    <w:link w:val="TekstdymkaZnak"/>
    <w:rsid w:val="001A02A1"/>
    <w:rPr>
      <w:rFonts w:ascii="Segoe UI" w:hAnsi="Segoe UI" w:cs="Segoe UI"/>
      <w:sz w:val="18"/>
      <w:szCs w:val="18"/>
    </w:rPr>
  </w:style>
  <w:style w:type="character" w:customStyle="1" w:styleId="TekstdymkaZnak">
    <w:name w:val="Tekst dymka Znak"/>
    <w:basedOn w:val="Domylnaczcionkaakapitu"/>
    <w:link w:val="Tekstdymka"/>
    <w:rsid w:val="001A02A1"/>
    <w:rPr>
      <w:rFonts w:ascii="Segoe UI" w:hAnsi="Segoe UI" w:cs="Segoe UI"/>
      <w:sz w:val="18"/>
      <w:szCs w:val="18"/>
    </w:rPr>
  </w:style>
  <w:style w:type="character" w:styleId="Hipercze">
    <w:name w:val="Hyperlink"/>
    <w:basedOn w:val="Domylnaczcionkaakapitu"/>
    <w:unhideWhenUsed/>
    <w:rsid w:val="0075371C"/>
    <w:rPr>
      <w:color w:val="0563C1" w:themeColor="hyperlink"/>
      <w:u w:val="single"/>
    </w:rPr>
  </w:style>
  <w:style w:type="paragraph" w:styleId="Tekstprzypisudolnego">
    <w:name w:val="footnote text"/>
    <w:basedOn w:val="Normalny"/>
    <w:link w:val="TekstprzypisudolnegoZnak"/>
    <w:unhideWhenUsed/>
    <w:rsid w:val="0075371C"/>
    <w:rPr>
      <w:sz w:val="20"/>
      <w:szCs w:val="20"/>
    </w:rPr>
  </w:style>
  <w:style w:type="character" w:customStyle="1" w:styleId="TekstprzypisudolnegoZnak">
    <w:name w:val="Tekst przypisu dolnego Znak"/>
    <w:basedOn w:val="Domylnaczcionkaakapitu"/>
    <w:link w:val="Tekstprzypisudolnego"/>
    <w:rsid w:val="0075371C"/>
    <w:rPr>
      <w:rFonts w:ascii="Arial" w:hAnsi="Arial"/>
    </w:rPr>
  </w:style>
  <w:style w:type="character" w:customStyle="1" w:styleId="AkapitzlistZnak">
    <w:name w:val="Akapit z listą Znak"/>
    <w:link w:val="Akapitzlist"/>
    <w:uiPriority w:val="1"/>
    <w:locked/>
    <w:rsid w:val="0075371C"/>
    <w:rPr>
      <w:rFonts w:ascii="Arial" w:hAnsi="Arial" w:cs="Arial"/>
      <w:sz w:val="24"/>
      <w:szCs w:val="24"/>
    </w:rPr>
  </w:style>
  <w:style w:type="paragraph" w:styleId="Akapitzlist">
    <w:name w:val="List Paragraph"/>
    <w:basedOn w:val="Normalny"/>
    <w:link w:val="AkapitzlistZnak"/>
    <w:uiPriority w:val="1"/>
    <w:qFormat/>
    <w:rsid w:val="0075371C"/>
    <w:pPr>
      <w:ind w:left="720"/>
      <w:contextualSpacing/>
    </w:pPr>
    <w:rPr>
      <w:rFonts w:cs="Arial"/>
    </w:rPr>
  </w:style>
  <w:style w:type="character" w:customStyle="1" w:styleId="Teksttreci2">
    <w:name w:val="Tekst treści (2)_"/>
    <w:basedOn w:val="Domylnaczcionkaakapitu"/>
    <w:link w:val="Teksttreci20"/>
    <w:locked/>
    <w:rsid w:val="0075371C"/>
    <w:rPr>
      <w:rFonts w:ascii="Arial" w:eastAsia="Arial" w:hAnsi="Arial" w:cs="Arial"/>
      <w:sz w:val="21"/>
      <w:szCs w:val="21"/>
      <w:shd w:val="clear" w:color="auto" w:fill="FFFFFF"/>
    </w:rPr>
  </w:style>
  <w:style w:type="paragraph" w:customStyle="1" w:styleId="Teksttreci20">
    <w:name w:val="Tekst treści (2)"/>
    <w:basedOn w:val="Normalny"/>
    <w:link w:val="Teksttreci2"/>
    <w:rsid w:val="0075371C"/>
    <w:pPr>
      <w:widowControl w:val="0"/>
      <w:shd w:val="clear" w:color="auto" w:fill="FFFFFF"/>
      <w:spacing w:line="295" w:lineRule="exact"/>
      <w:ind w:hanging="720"/>
      <w:jc w:val="both"/>
    </w:pPr>
    <w:rPr>
      <w:rFonts w:eastAsia="Arial" w:cs="Arial"/>
      <w:sz w:val="21"/>
      <w:szCs w:val="21"/>
    </w:rPr>
  </w:style>
  <w:style w:type="character" w:styleId="Odwoanieprzypisudolnego">
    <w:name w:val="footnote reference"/>
    <w:basedOn w:val="Domylnaczcionkaakapitu"/>
    <w:unhideWhenUsed/>
    <w:rsid w:val="0075371C"/>
    <w:rPr>
      <w:vertAlign w:val="superscript"/>
    </w:rPr>
  </w:style>
  <w:style w:type="character" w:customStyle="1" w:styleId="Teksttreci2Pogrubienie">
    <w:name w:val="Tekst treści (2) + Pogrubienie"/>
    <w:basedOn w:val="Teksttreci2"/>
    <w:rsid w:val="0075371C"/>
    <w:rPr>
      <w:rFonts w:ascii="Arial" w:eastAsia="Arial" w:hAnsi="Arial" w:cs="Arial"/>
      <w:b/>
      <w:bCs/>
      <w:color w:val="000000"/>
      <w:spacing w:val="0"/>
      <w:w w:val="100"/>
      <w:position w:val="0"/>
      <w:sz w:val="21"/>
      <w:szCs w:val="21"/>
      <w:shd w:val="clear" w:color="auto" w:fill="FFFFFF"/>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640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ekretariat.gdansk@rdos.gov.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wardokus\Desktop\listownik-Pomorskie-FE-UMWP-UE-EFRR-RPO2014-2020-201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listownik-Pomorskie-FE-UMWP-UE-EFRR-RPO2014-2020-2018</Template>
  <TotalTime>0</TotalTime>
  <Pages>12</Pages>
  <Words>4482</Words>
  <Characters>26898</Characters>
  <Application>Microsoft Office Word</Application>
  <DocSecurity>0</DocSecurity>
  <Lines>224</Lines>
  <Paragraphs>62</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31318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Twardokus Marcin</dc:creator>
  <cp:keywords/>
  <cp:lastModifiedBy>autor</cp:lastModifiedBy>
  <cp:revision>2</cp:revision>
  <cp:lastPrinted>2017-12-12T12:43:00Z</cp:lastPrinted>
  <dcterms:created xsi:type="dcterms:W3CDTF">2019-08-02T09:12:00Z</dcterms:created>
  <dcterms:modified xsi:type="dcterms:W3CDTF">2019-08-02T09:12:00Z</dcterms:modified>
</cp:coreProperties>
</file>